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1D639E" w14:textId="0DAB383A" w:rsidR="00B0201E" w:rsidRPr="00E64D91" w:rsidRDefault="00F77C9A" w:rsidP="00B0201E">
      <w:pPr>
        <w:spacing w:after="0" w:line="240" w:lineRule="auto"/>
        <w:rPr>
          <w:rFonts w:ascii="Times New Roman" w:eastAsia="Times New Roman" w:hAnsi="Times New Roman" w:cs="Times New Roman"/>
          <w:sz w:val="24"/>
          <w:szCs w:val="24"/>
          <w:lang w:eastAsia="cs-CZ"/>
        </w:rPr>
      </w:pPr>
      <w:r w:rsidRPr="00E64D91">
        <w:rPr>
          <w:rFonts w:ascii="Times New Roman" w:eastAsia="Times New Roman" w:hAnsi="Times New Roman" w:cs="Times New Roman"/>
          <w:b/>
          <w:caps/>
          <w:spacing w:val="-20"/>
          <w:sz w:val="24"/>
          <w:szCs w:val="24"/>
          <w:lang w:eastAsia="cs-CZ"/>
        </w:rPr>
        <w:t>F</w:t>
      </w:r>
      <w:r w:rsidRPr="00E64D91">
        <w:rPr>
          <w:rFonts w:ascii="Times New Roman" w:eastAsia="Times New Roman" w:hAnsi="Times New Roman" w:cs="Times New Roman"/>
          <w:b/>
          <w:spacing w:val="-20"/>
          <w:lang w:eastAsia="cs-CZ"/>
        </w:rPr>
        <w:t>ire</w:t>
      </w:r>
      <w:r w:rsidRPr="00E64D91">
        <w:rPr>
          <w:rFonts w:ascii="Times New Roman" w:eastAsia="Times New Roman" w:hAnsi="Times New Roman" w:cs="Times New Roman"/>
          <w:b/>
          <w:caps/>
          <w:spacing w:val="-20"/>
          <w:sz w:val="24"/>
          <w:szCs w:val="24"/>
          <w:lang w:eastAsia="cs-CZ"/>
        </w:rPr>
        <w:t>P</w:t>
      </w:r>
      <w:r w:rsidRPr="00E64D91">
        <w:rPr>
          <w:rFonts w:ascii="Times New Roman" w:eastAsia="Times New Roman" w:hAnsi="Times New Roman" w:cs="Times New Roman"/>
          <w:b/>
          <w:spacing w:val="-20"/>
          <w:lang w:eastAsia="cs-CZ"/>
        </w:rPr>
        <w:t>ro</w:t>
      </w:r>
      <w:r w:rsidRPr="00E64D91">
        <w:rPr>
          <w:rFonts w:ascii="Times New Roman" w:eastAsia="Times New Roman" w:hAnsi="Times New Roman" w:cs="Times New Roman"/>
          <w:b/>
          <w:caps/>
          <w:spacing w:val="-20"/>
          <w:sz w:val="24"/>
          <w:szCs w:val="24"/>
          <w:lang w:eastAsia="cs-CZ"/>
        </w:rPr>
        <w:t xml:space="preserve">DH, </w:t>
      </w:r>
      <w:r w:rsidR="009A1BCA" w:rsidRPr="00E64D91">
        <w:rPr>
          <w:rFonts w:ascii="Times New Roman" w:eastAsia="Times New Roman" w:hAnsi="Times New Roman" w:cs="Times New Roman"/>
          <w:b/>
          <w:spacing w:val="-20"/>
          <w:sz w:val="24"/>
          <w:szCs w:val="24"/>
          <w:lang w:eastAsia="cs-CZ"/>
        </w:rPr>
        <w:t>s.r.o.</w:t>
      </w:r>
    </w:p>
    <w:tbl>
      <w:tblPr>
        <w:tblW w:w="9426" w:type="dxa"/>
        <w:tblLayout w:type="fixed"/>
        <w:tblCellMar>
          <w:left w:w="70" w:type="dxa"/>
          <w:right w:w="70" w:type="dxa"/>
        </w:tblCellMar>
        <w:tblLook w:val="0000" w:firstRow="0" w:lastRow="0" w:firstColumn="0" w:lastColumn="0" w:noHBand="0" w:noVBand="0"/>
      </w:tblPr>
      <w:tblGrid>
        <w:gridCol w:w="9426"/>
      </w:tblGrid>
      <w:tr w:rsidR="001E4B58" w:rsidRPr="00E64D91" w14:paraId="5FB1396E" w14:textId="77777777" w:rsidTr="0055338D">
        <w:tc>
          <w:tcPr>
            <w:tcW w:w="9426" w:type="dxa"/>
            <w:tcBorders>
              <w:bottom w:val="single" w:sz="4" w:space="0" w:color="000000"/>
            </w:tcBorders>
          </w:tcPr>
          <w:p w14:paraId="5A934B01" w14:textId="77777777" w:rsidR="00B0201E" w:rsidRPr="00E64D91" w:rsidRDefault="00B0201E" w:rsidP="0055338D">
            <w:pPr>
              <w:snapToGrid w:val="0"/>
              <w:spacing w:after="0" w:line="240" w:lineRule="auto"/>
              <w:ind w:right="213"/>
              <w:jc w:val="right"/>
              <w:rPr>
                <w:rFonts w:ascii="Times New Roman" w:eastAsia="Times New Roman" w:hAnsi="Times New Roman" w:cs="Times New Roman"/>
                <w:sz w:val="20"/>
                <w:szCs w:val="20"/>
                <w:lang w:eastAsia="cs-CZ"/>
              </w:rPr>
            </w:pPr>
            <w:r w:rsidRPr="00E64D91">
              <w:rPr>
                <w:rFonts w:ascii="Times New Roman" w:eastAsia="Times New Roman" w:hAnsi="Times New Roman" w:cs="Times New Roman"/>
                <w:sz w:val="20"/>
                <w:szCs w:val="20"/>
                <w:lang w:eastAsia="cs-CZ"/>
              </w:rPr>
              <w:t>Záhradnícka 7, 93101 Šamorín</w:t>
            </w:r>
          </w:p>
        </w:tc>
      </w:tr>
    </w:tbl>
    <w:p w14:paraId="2CF52986" w14:textId="77777777" w:rsidR="00B0201E" w:rsidRPr="00E64D91" w:rsidRDefault="00B0201E" w:rsidP="00B0201E">
      <w:pPr>
        <w:spacing w:after="0" w:line="240" w:lineRule="auto"/>
        <w:jc w:val="right"/>
        <w:rPr>
          <w:rFonts w:ascii="Times New Roman" w:eastAsia="Times New Roman" w:hAnsi="Times New Roman" w:cs="Times New Roman"/>
          <w:sz w:val="20"/>
          <w:szCs w:val="20"/>
          <w:u w:val="single"/>
          <w:lang w:eastAsia="cs-CZ"/>
        </w:rPr>
      </w:pPr>
      <w:r w:rsidRPr="00E64D91">
        <w:rPr>
          <w:rFonts w:ascii="Times New Roman" w:eastAsia="Times New Roman" w:hAnsi="Times New Roman" w:cs="Times New Roman"/>
          <w:sz w:val="20"/>
          <w:szCs w:val="20"/>
          <w:lang w:eastAsia="cs-CZ"/>
        </w:rPr>
        <w:tab/>
      </w:r>
      <w:r w:rsidRPr="00E64D91">
        <w:rPr>
          <w:rFonts w:ascii="Times New Roman" w:eastAsia="Times New Roman" w:hAnsi="Times New Roman" w:cs="Times New Roman"/>
          <w:sz w:val="20"/>
          <w:szCs w:val="20"/>
          <w:lang w:eastAsia="cs-CZ"/>
        </w:rPr>
        <w:tab/>
      </w:r>
      <w:r w:rsidRPr="00E64D91">
        <w:rPr>
          <w:rFonts w:ascii="Times New Roman" w:eastAsia="Times New Roman" w:hAnsi="Times New Roman" w:cs="Times New Roman"/>
          <w:sz w:val="20"/>
          <w:szCs w:val="20"/>
          <w:lang w:eastAsia="cs-CZ"/>
        </w:rPr>
        <w:tab/>
      </w:r>
      <w:r w:rsidRPr="00E64D91">
        <w:rPr>
          <w:rFonts w:ascii="Times New Roman" w:eastAsia="Times New Roman" w:hAnsi="Times New Roman" w:cs="Times New Roman"/>
          <w:sz w:val="20"/>
          <w:szCs w:val="20"/>
          <w:lang w:eastAsia="cs-CZ"/>
        </w:rPr>
        <w:tab/>
      </w:r>
      <w:r w:rsidRPr="00E64D91">
        <w:rPr>
          <w:rFonts w:ascii="Times New Roman" w:eastAsia="Times New Roman" w:hAnsi="Times New Roman" w:cs="Times New Roman"/>
          <w:sz w:val="20"/>
          <w:szCs w:val="20"/>
          <w:lang w:eastAsia="cs-CZ"/>
        </w:rPr>
        <w:tab/>
      </w:r>
      <w:r w:rsidRPr="00E64D91">
        <w:rPr>
          <w:rFonts w:ascii="Times New Roman" w:eastAsia="Times New Roman" w:hAnsi="Times New Roman" w:cs="Times New Roman"/>
          <w:sz w:val="20"/>
          <w:szCs w:val="20"/>
          <w:lang w:eastAsia="cs-CZ"/>
        </w:rPr>
        <w:tab/>
      </w:r>
      <w:r w:rsidRPr="00E64D91">
        <w:rPr>
          <w:rFonts w:ascii="Times New Roman" w:eastAsia="Times New Roman" w:hAnsi="Times New Roman" w:cs="Times New Roman"/>
          <w:sz w:val="20"/>
          <w:szCs w:val="20"/>
          <w:lang w:eastAsia="cs-CZ"/>
        </w:rPr>
        <w:tab/>
        <w:t xml:space="preserve">e-mail: </w:t>
      </w:r>
      <w:hyperlink r:id="rId8" w:history="1">
        <w:r w:rsidRPr="00E64D91">
          <w:rPr>
            <w:rFonts w:ascii="Times New Roman" w:eastAsia="Times New Roman" w:hAnsi="Times New Roman" w:cs="Times New Roman"/>
            <w:sz w:val="20"/>
            <w:szCs w:val="20"/>
            <w:u w:val="single"/>
            <w:lang w:eastAsia="cs-CZ"/>
          </w:rPr>
          <w:t>dusana.haluzova@gmail.com</w:t>
        </w:r>
      </w:hyperlink>
    </w:p>
    <w:p w14:paraId="5446B71F" w14:textId="77777777" w:rsidR="00B0201E" w:rsidRPr="00E64D91" w:rsidRDefault="00B0201E" w:rsidP="00B0201E">
      <w:pPr>
        <w:spacing w:after="0" w:line="240" w:lineRule="auto"/>
        <w:jc w:val="right"/>
        <w:rPr>
          <w:rFonts w:ascii="Times New Roman" w:eastAsia="Times New Roman" w:hAnsi="Times New Roman" w:cs="Times New Roman"/>
          <w:sz w:val="20"/>
          <w:szCs w:val="20"/>
          <w:lang w:eastAsia="cs-CZ"/>
        </w:rPr>
      </w:pPr>
      <w:r w:rsidRPr="00E64D91">
        <w:rPr>
          <w:rFonts w:ascii="Times New Roman" w:eastAsia="Times New Roman" w:hAnsi="Times New Roman" w:cs="Times New Roman"/>
          <w:sz w:val="20"/>
          <w:szCs w:val="20"/>
          <w:lang w:eastAsia="cs-CZ"/>
        </w:rPr>
        <w:t>tel.:0903/022 848</w:t>
      </w:r>
    </w:p>
    <w:p w14:paraId="37EBF801" w14:textId="77777777" w:rsidR="00B0201E" w:rsidRPr="00E64D91" w:rsidRDefault="00B0201E" w:rsidP="00B0201E">
      <w:pPr>
        <w:widowControl w:val="0"/>
        <w:autoSpaceDE w:val="0"/>
        <w:spacing w:after="0" w:line="240" w:lineRule="auto"/>
        <w:rPr>
          <w:rFonts w:ascii="Times New Roman" w:eastAsia="Times New Roman" w:hAnsi="Times New Roman" w:cs="Times New Roman"/>
          <w:sz w:val="24"/>
          <w:szCs w:val="24"/>
          <w:lang w:eastAsia="cs-CZ"/>
        </w:rPr>
      </w:pPr>
    </w:p>
    <w:p w14:paraId="72960CBC" w14:textId="77777777" w:rsidR="00B0201E" w:rsidRPr="00E64D91" w:rsidRDefault="00B0201E" w:rsidP="00B0201E">
      <w:pPr>
        <w:widowControl w:val="0"/>
        <w:autoSpaceDE w:val="0"/>
        <w:spacing w:after="0" w:line="240" w:lineRule="auto"/>
        <w:rPr>
          <w:rFonts w:ascii="Times New Roman" w:eastAsia="Times New Roman" w:hAnsi="Times New Roman" w:cs="Times New Roman"/>
          <w:sz w:val="24"/>
          <w:szCs w:val="24"/>
          <w:lang w:eastAsia="cs-CZ"/>
        </w:rPr>
      </w:pPr>
    </w:p>
    <w:p w14:paraId="0173885A" w14:textId="77777777" w:rsidR="00B0201E" w:rsidRPr="00E64D91" w:rsidRDefault="00B0201E" w:rsidP="00B0201E">
      <w:pPr>
        <w:spacing w:after="0" w:line="240" w:lineRule="auto"/>
        <w:jc w:val="center"/>
        <w:rPr>
          <w:rFonts w:ascii="Times New Roman" w:eastAsia="Times New Roman" w:hAnsi="Times New Roman" w:cs="Times New Roman"/>
          <w:b/>
          <w:sz w:val="24"/>
          <w:szCs w:val="24"/>
          <w:lang w:eastAsia="cs-CZ"/>
        </w:rPr>
      </w:pPr>
    </w:p>
    <w:p w14:paraId="4842A881" w14:textId="77777777" w:rsidR="00B0201E" w:rsidRPr="00E64D91" w:rsidRDefault="00B0201E" w:rsidP="00B0201E">
      <w:pPr>
        <w:widowControl w:val="0"/>
        <w:autoSpaceDE w:val="0"/>
        <w:spacing w:after="0" w:line="240" w:lineRule="auto"/>
        <w:jc w:val="center"/>
        <w:rPr>
          <w:rFonts w:ascii="Times New Roman" w:eastAsia="Times New Roman" w:hAnsi="Times New Roman" w:cs="Times New Roman"/>
          <w:b/>
          <w:sz w:val="24"/>
          <w:szCs w:val="24"/>
          <w:lang w:eastAsia="cs-CZ"/>
        </w:rPr>
      </w:pPr>
    </w:p>
    <w:p w14:paraId="40474577" w14:textId="77777777" w:rsidR="00B0201E" w:rsidRPr="00E64D91" w:rsidRDefault="00B0201E" w:rsidP="00B0201E">
      <w:pPr>
        <w:widowControl w:val="0"/>
        <w:autoSpaceDE w:val="0"/>
        <w:spacing w:after="0" w:line="240" w:lineRule="auto"/>
        <w:jc w:val="center"/>
        <w:rPr>
          <w:rFonts w:ascii="Times New Roman" w:eastAsia="Times New Roman" w:hAnsi="Times New Roman" w:cs="Times New Roman"/>
          <w:b/>
          <w:sz w:val="24"/>
          <w:szCs w:val="24"/>
          <w:lang w:eastAsia="cs-CZ"/>
        </w:rPr>
      </w:pPr>
    </w:p>
    <w:p w14:paraId="0940BB0E" w14:textId="77777777" w:rsidR="00B0201E" w:rsidRPr="00E64D91" w:rsidRDefault="00B0201E" w:rsidP="00B0201E">
      <w:pPr>
        <w:widowControl w:val="0"/>
        <w:autoSpaceDE w:val="0"/>
        <w:spacing w:after="0" w:line="240" w:lineRule="auto"/>
        <w:rPr>
          <w:rFonts w:ascii="Times New Roman" w:eastAsia="Times New Roman" w:hAnsi="Times New Roman" w:cs="Times New Roman"/>
          <w:sz w:val="24"/>
          <w:szCs w:val="24"/>
          <w:lang w:eastAsia="cs-CZ"/>
        </w:rPr>
      </w:pPr>
    </w:p>
    <w:p w14:paraId="1354ACE1" w14:textId="77777777" w:rsidR="00B0201E" w:rsidRPr="00E64D91" w:rsidRDefault="00B0201E" w:rsidP="00B0201E">
      <w:pPr>
        <w:widowControl w:val="0"/>
        <w:autoSpaceDE w:val="0"/>
        <w:spacing w:after="0" w:line="240" w:lineRule="auto"/>
        <w:jc w:val="center"/>
        <w:rPr>
          <w:rFonts w:ascii="Times New Roman" w:eastAsia="Times New Roman" w:hAnsi="Times New Roman" w:cs="Times New Roman"/>
          <w:b/>
          <w:sz w:val="24"/>
          <w:szCs w:val="24"/>
          <w:lang w:eastAsia="cs-CZ"/>
        </w:rPr>
      </w:pPr>
      <w:r w:rsidRPr="00E64D91">
        <w:rPr>
          <w:rFonts w:ascii="Times New Roman" w:eastAsia="Times New Roman" w:hAnsi="Times New Roman" w:cs="Times New Roman"/>
          <w:b/>
          <w:sz w:val="24"/>
          <w:szCs w:val="24"/>
          <w:lang w:eastAsia="cs-CZ"/>
        </w:rPr>
        <w:t>Riešenie protipožiarnej bezpečnosti stavby</w:t>
      </w:r>
    </w:p>
    <w:p w14:paraId="3278EE55" w14:textId="77777777" w:rsidR="00B0201E" w:rsidRPr="00E64D91" w:rsidRDefault="00B0201E" w:rsidP="00B0201E">
      <w:pPr>
        <w:widowControl w:val="0"/>
        <w:autoSpaceDE w:val="0"/>
        <w:spacing w:after="0" w:line="240" w:lineRule="auto"/>
        <w:jc w:val="center"/>
        <w:rPr>
          <w:rFonts w:ascii="Times New Roman" w:eastAsia="Times New Roman" w:hAnsi="Times New Roman" w:cs="Times New Roman"/>
          <w:b/>
          <w:sz w:val="24"/>
          <w:szCs w:val="24"/>
          <w:lang w:eastAsia="cs-CZ"/>
        </w:rPr>
      </w:pPr>
      <w:r w:rsidRPr="00E64D91">
        <w:rPr>
          <w:rFonts w:ascii="Times New Roman" w:eastAsia="Times New Roman" w:hAnsi="Times New Roman" w:cs="Times New Roman"/>
          <w:b/>
          <w:sz w:val="24"/>
          <w:szCs w:val="24"/>
          <w:lang w:eastAsia="cs-CZ"/>
        </w:rPr>
        <w:t>Projekt pre stavebné povolenie</w:t>
      </w:r>
    </w:p>
    <w:p w14:paraId="645C0E5D" w14:textId="64FF1F43" w:rsidR="00B0201E" w:rsidRPr="00E64D91" w:rsidRDefault="00FA02FA" w:rsidP="00B0201E">
      <w:pPr>
        <w:widowControl w:val="0"/>
        <w:autoSpaceDE w:val="0"/>
        <w:spacing w:after="0" w:line="240" w:lineRule="auto"/>
        <w:jc w:val="center"/>
        <w:rPr>
          <w:rFonts w:ascii="Times New Roman" w:eastAsia="Times New Roman" w:hAnsi="Times New Roman" w:cs="Times New Roman"/>
          <w:b/>
          <w:sz w:val="24"/>
          <w:szCs w:val="24"/>
          <w:lang w:eastAsia="cs-CZ"/>
        </w:rPr>
      </w:pPr>
      <w:r w:rsidRPr="00E64D91">
        <w:rPr>
          <w:rFonts w:ascii="Times New Roman" w:eastAsia="Times New Roman" w:hAnsi="Times New Roman" w:cs="Times New Roman"/>
          <w:b/>
          <w:sz w:val="24"/>
          <w:szCs w:val="24"/>
          <w:lang w:eastAsia="cs-CZ"/>
        </w:rPr>
        <w:t>Technická správa</w:t>
      </w:r>
    </w:p>
    <w:p w14:paraId="3A9FFDAC" w14:textId="77777777" w:rsidR="00B0201E" w:rsidRPr="00E64D91" w:rsidRDefault="00B0201E" w:rsidP="00B0201E">
      <w:pPr>
        <w:widowControl w:val="0"/>
        <w:autoSpaceDE w:val="0"/>
        <w:spacing w:after="0" w:line="240" w:lineRule="auto"/>
        <w:jc w:val="center"/>
        <w:rPr>
          <w:rFonts w:ascii="Times New Roman" w:eastAsia="Times New Roman" w:hAnsi="Times New Roman" w:cs="Times New Roman"/>
          <w:b/>
          <w:sz w:val="24"/>
          <w:szCs w:val="24"/>
          <w:lang w:eastAsia="cs-CZ"/>
        </w:rPr>
      </w:pPr>
    </w:p>
    <w:p w14:paraId="26D37AF0" w14:textId="77777777" w:rsidR="00B0201E" w:rsidRPr="00E64D91" w:rsidRDefault="00B0201E" w:rsidP="00B0201E">
      <w:pPr>
        <w:widowControl w:val="0"/>
        <w:autoSpaceDE w:val="0"/>
        <w:spacing w:after="0" w:line="240" w:lineRule="auto"/>
        <w:rPr>
          <w:rFonts w:ascii="Times New Roman" w:eastAsia="Times New Roman" w:hAnsi="Times New Roman" w:cs="Times New Roman"/>
          <w:sz w:val="24"/>
          <w:szCs w:val="24"/>
          <w:lang w:eastAsia="cs-CZ"/>
        </w:rPr>
      </w:pPr>
    </w:p>
    <w:p w14:paraId="1A201FA8" w14:textId="5497318E" w:rsidR="00B0201E" w:rsidRPr="00E64D91" w:rsidRDefault="00B0201E" w:rsidP="00E44306">
      <w:pPr>
        <w:widowControl w:val="0"/>
        <w:tabs>
          <w:tab w:val="left" w:pos="466"/>
        </w:tabs>
        <w:autoSpaceDE w:val="0"/>
        <w:spacing w:after="0" w:line="240" w:lineRule="auto"/>
        <w:rPr>
          <w:rFonts w:ascii="Times New Roman" w:eastAsia="Times New Roman" w:hAnsi="Times New Roman" w:cs="Times New Roman"/>
          <w:sz w:val="24"/>
          <w:szCs w:val="24"/>
          <w:lang w:eastAsia="cs-CZ"/>
        </w:rPr>
      </w:pPr>
    </w:p>
    <w:p w14:paraId="4754FBC3" w14:textId="224B4640" w:rsidR="00E44306" w:rsidRPr="00E64D91" w:rsidRDefault="00E44306" w:rsidP="00E44306">
      <w:pPr>
        <w:widowControl w:val="0"/>
        <w:tabs>
          <w:tab w:val="left" w:pos="466"/>
        </w:tabs>
        <w:autoSpaceDE w:val="0"/>
        <w:spacing w:after="0" w:line="240" w:lineRule="auto"/>
        <w:rPr>
          <w:rFonts w:ascii="Times New Roman" w:eastAsia="Times New Roman" w:hAnsi="Times New Roman" w:cs="Times New Roman"/>
          <w:sz w:val="24"/>
          <w:szCs w:val="24"/>
          <w:lang w:eastAsia="cs-CZ"/>
        </w:rPr>
      </w:pPr>
    </w:p>
    <w:p w14:paraId="3CD2D9FF" w14:textId="77777777" w:rsidR="00E44306" w:rsidRPr="00E64D91" w:rsidRDefault="00E44306" w:rsidP="00E44306">
      <w:pPr>
        <w:widowControl w:val="0"/>
        <w:tabs>
          <w:tab w:val="left" w:pos="466"/>
        </w:tabs>
        <w:autoSpaceDE w:val="0"/>
        <w:spacing w:after="0" w:line="240" w:lineRule="auto"/>
        <w:rPr>
          <w:rFonts w:ascii="Times New Roman" w:eastAsia="Times New Roman" w:hAnsi="Times New Roman" w:cs="Times New Roman"/>
          <w:sz w:val="24"/>
          <w:szCs w:val="24"/>
          <w:lang w:eastAsia="cs-CZ"/>
        </w:rPr>
      </w:pPr>
    </w:p>
    <w:p w14:paraId="5B03863C" w14:textId="3141A09C" w:rsidR="00B7594A" w:rsidRPr="00E64D91" w:rsidRDefault="00B7594A" w:rsidP="00B0201E">
      <w:pPr>
        <w:widowControl w:val="0"/>
        <w:autoSpaceDE w:val="0"/>
        <w:spacing w:after="0" w:line="240" w:lineRule="auto"/>
        <w:rPr>
          <w:rFonts w:ascii="Times New Roman" w:eastAsia="Times New Roman" w:hAnsi="Times New Roman" w:cs="Times New Roman"/>
          <w:sz w:val="24"/>
          <w:szCs w:val="24"/>
          <w:lang w:eastAsia="cs-CZ"/>
        </w:rPr>
      </w:pPr>
    </w:p>
    <w:p w14:paraId="466991D2" w14:textId="4314807C" w:rsidR="00B41616" w:rsidRPr="00E64D91" w:rsidRDefault="00B0201E" w:rsidP="009C41CF">
      <w:pPr>
        <w:widowControl w:val="0"/>
        <w:autoSpaceDE w:val="0"/>
        <w:spacing w:after="0" w:line="240" w:lineRule="auto"/>
        <w:ind w:left="2124" w:hanging="2124"/>
        <w:rPr>
          <w:rFonts w:ascii="Times New Roman" w:eastAsia="Times New Roman" w:hAnsi="Times New Roman" w:cs="Times New Roman"/>
          <w:b/>
          <w:sz w:val="24"/>
          <w:szCs w:val="24"/>
          <w:lang w:eastAsia="cs-CZ"/>
        </w:rPr>
      </w:pPr>
      <w:r w:rsidRPr="00E64D91">
        <w:rPr>
          <w:rFonts w:ascii="Times New Roman" w:eastAsia="Times New Roman" w:hAnsi="Times New Roman" w:cs="Times New Roman"/>
          <w:bCs/>
          <w:sz w:val="24"/>
          <w:szCs w:val="24"/>
          <w:lang w:eastAsia="cs-CZ"/>
        </w:rPr>
        <w:t>STAVBA:</w:t>
      </w:r>
      <w:r w:rsidRPr="00E64D91">
        <w:rPr>
          <w:rFonts w:ascii="Times New Roman" w:eastAsia="Times New Roman" w:hAnsi="Times New Roman" w:cs="Times New Roman"/>
          <w:bCs/>
          <w:sz w:val="24"/>
          <w:szCs w:val="24"/>
          <w:lang w:eastAsia="cs-CZ"/>
        </w:rPr>
        <w:tab/>
      </w:r>
      <w:r w:rsidR="009C41CF" w:rsidRPr="00E64D91">
        <w:rPr>
          <w:rFonts w:ascii="Times New Roman" w:eastAsia="Times New Roman" w:hAnsi="Times New Roman" w:cs="Times New Roman"/>
          <w:b/>
          <w:sz w:val="24"/>
          <w:szCs w:val="24"/>
          <w:lang w:eastAsia="cs-CZ"/>
        </w:rPr>
        <w:t>ZHODNOTENIE SKUTKOVÉHO STAVU KROVU A VÝMENA KRYTINY NA OBJEKTE KOLLÁROVA 1 V PEZINKU</w:t>
      </w:r>
    </w:p>
    <w:p w14:paraId="08AE2B5A" w14:textId="364A3128" w:rsidR="00E44306" w:rsidRPr="00E64D91" w:rsidRDefault="00E44306" w:rsidP="00E22559">
      <w:pPr>
        <w:widowControl w:val="0"/>
        <w:autoSpaceDE w:val="0"/>
        <w:spacing w:after="0" w:line="240" w:lineRule="auto"/>
        <w:ind w:left="2160"/>
        <w:rPr>
          <w:rFonts w:ascii="Times New Roman" w:eastAsia="Times New Roman" w:hAnsi="Times New Roman" w:cs="Times New Roman"/>
          <w:sz w:val="24"/>
          <w:szCs w:val="24"/>
          <w:lang w:eastAsia="cs-CZ"/>
        </w:rPr>
      </w:pPr>
      <w:r w:rsidRPr="00E64D91">
        <w:rPr>
          <w:rFonts w:ascii="Times New Roman" w:eastAsia="Times New Roman" w:hAnsi="Times New Roman" w:cs="Times New Roman"/>
          <w:sz w:val="24"/>
          <w:szCs w:val="24"/>
          <w:lang w:eastAsia="cs-CZ"/>
        </w:rPr>
        <w:t>SO-01 Hlavný objekt - krov</w:t>
      </w:r>
    </w:p>
    <w:p w14:paraId="68B06401" w14:textId="77777777" w:rsidR="00E22559" w:rsidRPr="00E64D91" w:rsidRDefault="00E44306" w:rsidP="00282A57">
      <w:pPr>
        <w:widowControl w:val="0"/>
        <w:autoSpaceDE w:val="0"/>
        <w:spacing w:after="0" w:line="240" w:lineRule="auto"/>
        <w:ind w:left="2160"/>
        <w:rPr>
          <w:rFonts w:ascii="Times New Roman" w:eastAsia="Times New Roman" w:hAnsi="Times New Roman" w:cs="Times New Roman"/>
          <w:sz w:val="24"/>
          <w:szCs w:val="24"/>
          <w:lang w:eastAsia="cs-CZ"/>
        </w:rPr>
      </w:pPr>
      <w:r w:rsidRPr="00E64D91">
        <w:rPr>
          <w:rFonts w:ascii="Times New Roman" w:eastAsia="Times New Roman" w:hAnsi="Times New Roman" w:cs="Times New Roman"/>
          <w:sz w:val="24"/>
          <w:szCs w:val="24"/>
          <w:lang w:eastAsia="cs-CZ"/>
        </w:rPr>
        <w:t>ul. Kollárova č. 1</w:t>
      </w:r>
    </w:p>
    <w:p w14:paraId="68393738" w14:textId="51F96A15" w:rsidR="00B55312" w:rsidRPr="00E64D91" w:rsidRDefault="00E44306" w:rsidP="00282A57">
      <w:pPr>
        <w:widowControl w:val="0"/>
        <w:autoSpaceDE w:val="0"/>
        <w:spacing w:after="0" w:line="240" w:lineRule="auto"/>
        <w:ind w:left="2160"/>
        <w:rPr>
          <w:rFonts w:ascii="Times New Roman" w:eastAsia="Times New Roman" w:hAnsi="Times New Roman" w:cs="Times New Roman"/>
          <w:sz w:val="24"/>
          <w:szCs w:val="24"/>
          <w:lang w:eastAsia="cs-CZ"/>
        </w:rPr>
      </w:pPr>
      <w:r w:rsidRPr="00E64D91">
        <w:rPr>
          <w:rFonts w:ascii="Times New Roman" w:eastAsia="Times New Roman" w:hAnsi="Times New Roman" w:cs="Times New Roman"/>
          <w:sz w:val="24"/>
          <w:szCs w:val="24"/>
          <w:lang w:eastAsia="cs-CZ"/>
        </w:rPr>
        <w:t>Pezinok</w:t>
      </w:r>
    </w:p>
    <w:p w14:paraId="2888DBB1" w14:textId="3E7B41D6" w:rsidR="00EE5E2A" w:rsidRPr="00E64D91" w:rsidRDefault="00EE5E2A" w:rsidP="00E44306">
      <w:pPr>
        <w:widowControl w:val="0"/>
        <w:autoSpaceDE w:val="0"/>
        <w:spacing w:after="0" w:line="240" w:lineRule="auto"/>
        <w:rPr>
          <w:rFonts w:ascii="Times New Roman" w:eastAsia="Times New Roman" w:hAnsi="Times New Roman" w:cs="Times New Roman"/>
          <w:sz w:val="24"/>
          <w:szCs w:val="24"/>
          <w:lang w:eastAsia="cs-CZ"/>
        </w:rPr>
      </w:pPr>
    </w:p>
    <w:p w14:paraId="54241C46" w14:textId="77777777" w:rsidR="00E44306" w:rsidRPr="00E64D91" w:rsidRDefault="00E44306" w:rsidP="00282A57">
      <w:pPr>
        <w:widowControl w:val="0"/>
        <w:autoSpaceDE w:val="0"/>
        <w:spacing w:after="0" w:line="240" w:lineRule="auto"/>
        <w:ind w:left="2160"/>
        <w:rPr>
          <w:rFonts w:ascii="Times New Roman" w:eastAsia="Times New Roman" w:hAnsi="Times New Roman" w:cs="Times New Roman"/>
          <w:sz w:val="24"/>
          <w:szCs w:val="24"/>
          <w:lang w:eastAsia="cs-CZ"/>
        </w:rPr>
      </w:pPr>
    </w:p>
    <w:p w14:paraId="37110250" w14:textId="77777777" w:rsidR="00E22559" w:rsidRPr="00E64D91" w:rsidRDefault="00B0201E" w:rsidP="00E44306">
      <w:pPr>
        <w:widowControl w:val="0"/>
        <w:autoSpaceDE w:val="0"/>
        <w:spacing w:after="0" w:line="240" w:lineRule="auto"/>
        <w:rPr>
          <w:rFonts w:ascii="CIDFont+F5" w:hAnsi="CIDFont+F5" w:cs="CIDFont+F5"/>
          <w:sz w:val="24"/>
          <w:szCs w:val="24"/>
        </w:rPr>
      </w:pPr>
      <w:r w:rsidRPr="00E64D91">
        <w:rPr>
          <w:rFonts w:ascii="Times New Roman" w:eastAsia="Times New Roman" w:hAnsi="Times New Roman" w:cs="Times New Roman"/>
          <w:sz w:val="24"/>
          <w:szCs w:val="24"/>
          <w:lang w:eastAsia="cs-CZ"/>
        </w:rPr>
        <w:t>INVESTOR:</w:t>
      </w:r>
      <w:r w:rsidRPr="00E64D91">
        <w:rPr>
          <w:rFonts w:ascii="Times New Roman" w:eastAsia="Times New Roman" w:hAnsi="Times New Roman" w:cs="Times New Roman"/>
          <w:sz w:val="24"/>
          <w:szCs w:val="24"/>
          <w:lang w:eastAsia="cs-CZ"/>
        </w:rPr>
        <w:tab/>
      </w:r>
      <w:r w:rsidR="00E30DF6" w:rsidRPr="00E64D91">
        <w:rPr>
          <w:rFonts w:ascii="Times New Roman" w:eastAsia="Times New Roman" w:hAnsi="Times New Roman" w:cs="Times New Roman"/>
          <w:sz w:val="24"/>
          <w:szCs w:val="24"/>
          <w:lang w:eastAsia="cs-CZ"/>
        </w:rPr>
        <w:tab/>
      </w:r>
      <w:r w:rsidR="00E44306" w:rsidRPr="00E64D91">
        <w:rPr>
          <w:rFonts w:ascii="Times New Roman" w:eastAsia="Times New Roman" w:hAnsi="Times New Roman" w:cs="Times New Roman"/>
          <w:b/>
          <w:sz w:val="24"/>
          <w:szCs w:val="24"/>
          <w:lang w:eastAsia="cs-CZ"/>
        </w:rPr>
        <w:t>Mesto Pezinok</w:t>
      </w:r>
    </w:p>
    <w:p w14:paraId="0D268C30" w14:textId="77777777" w:rsidR="00E22559" w:rsidRPr="00E64D91" w:rsidRDefault="00E44306" w:rsidP="00E22559">
      <w:pPr>
        <w:widowControl w:val="0"/>
        <w:autoSpaceDE w:val="0"/>
        <w:spacing w:after="0" w:line="240" w:lineRule="auto"/>
        <w:ind w:left="2160"/>
        <w:rPr>
          <w:rFonts w:ascii="Times New Roman" w:eastAsia="Times New Roman" w:hAnsi="Times New Roman" w:cs="Times New Roman"/>
          <w:sz w:val="24"/>
          <w:szCs w:val="24"/>
          <w:lang w:eastAsia="cs-CZ"/>
        </w:rPr>
      </w:pPr>
      <w:r w:rsidRPr="00E64D91">
        <w:rPr>
          <w:rFonts w:ascii="Times New Roman" w:eastAsia="Times New Roman" w:hAnsi="Times New Roman" w:cs="Times New Roman"/>
          <w:sz w:val="24"/>
          <w:szCs w:val="24"/>
          <w:lang w:eastAsia="cs-CZ"/>
        </w:rPr>
        <w:t>Radničné námestie 7</w:t>
      </w:r>
    </w:p>
    <w:p w14:paraId="25FFF648" w14:textId="052E97FD" w:rsidR="00B0201E" w:rsidRPr="00E64D91" w:rsidRDefault="00E44306" w:rsidP="00E22559">
      <w:pPr>
        <w:widowControl w:val="0"/>
        <w:autoSpaceDE w:val="0"/>
        <w:spacing w:after="0" w:line="240" w:lineRule="auto"/>
        <w:ind w:left="2160"/>
        <w:rPr>
          <w:rFonts w:ascii="Times New Roman" w:eastAsia="Times New Roman" w:hAnsi="Times New Roman" w:cs="Times New Roman"/>
          <w:sz w:val="24"/>
          <w:szCs w:val="24"/>
          <w:lang w:eastAsia="cs-CZ"/>
        </w:rPr>
      </w:pPr>
      <w:r w:rsidRPr="00E64D91">
        <w:rPr>
          <w:rFonts w:ascii="Times New Roman" w:eastAsia="Times New Roman" w:hAnsi="Times New Roman" w:cs="Times New Roman"/>
          <w:sz w:val="24"/>
          <w:szCs w:val="24"/>
          <w:lang w:eastAsia="cs-CZ"/>
        </w:rPr>
        <w:t>Pezinok</w:t>
      </w:r>
    </w:p>
    <w:p w14:paraId="037EEAA8" w14:textId="2257830F" w:rsidR="00E44306" w:rsidRPr="00E64D91" w:rsidRDefault="00E22559" w:rsidP="00E22559">
      <w:pPr>
        <w:widowControl w:val="0"/>
        <w:autoSpaceDE w:val="0"/>
        <w:spacing w:after="0" w:line="240" w:lineRule="auto"/>
        <w:ind w:left="2160"/>
        <w:rPr>
          <w:rFonts w:ascii="Times New Roman" w:eastAsia="Times New Roman" w:hAnsi="Times New Roman" w:cs="Times New Roman"/>
          <w:sz w:val="24"/>
          <w:szCs w:val="24"/>
          <w:lang w:eastAsia="cs-CZ"/>
        </w:rPr>
      </w:pPr>
      <w:r w:rsidRPr="00E64D91">
        <w:rPr>
          <w:rFonts w:ascii="Times New Roman" w:eastAsia="Times New Roman" w:hAnsi="Times New Roman" w:cs="Times New Roman"/>
          <w:sz w:val="24"/>
          <w:szCs w:val="24"/>
          <w:lang w:eastAsia="cs-CZ"/>
        </w:rPr>
        <w:t>902 14</w:t>
      </w:r>
    </w:p>
    <w:p w14:paraId="1F453E7F" w14:textId="43CE42AE" w:rsidR="00E44306" w:rsidRDefault="00E44306" w:rsidP="00B0201E">
      <w:pPr>
        <w:autoSpaceDE w:val="0"/>
        <w:autoSpaceDN w:val="0"/>
        <w:adjustRightInd w:val="0"/>
        <w:spacing w:after="0" w:line="240" w:lineRule="auto"/>
        <w:ind w:left="1440" w:firstLine="720"/>
        <w:rPr>
          <w:rFonts w:ascii="Times New Roman" w:eastAsia="Times New Roman" w:hAnsi="Times New Roman" w:cs="Times New Roman"/>
          <w:sz w:val="24"/>
          <w:szCs w:val="24"/>
          <w:lang w:eastAsia="cs-CZ"/>
        </w:rPr>
      </w:pPr>
    </w:p>
    <w:p w14:paraId="5AE0E27A" w14:textId="77777777" w:rsidR="00C56A6E" w:rsidRPr="00E64D91" w:rsidRDefault="00C56A6E" w:rsidP="00B0201E">
      <w:pPr>
        <w:autoSpaceDE w:val="0"/>
        <w:autoSpaceDN w:val="0"/>
        <w:adjustRightInd w:val="0"/>
        <w:spacing w:after="0" w:line="240" w:lineRule="auto"/>
        <w:ind w:left="1440" w:firstLine="720"/>
        <w:rPr>
          <w:rFonts w:ascii="Times New Roman" w:eastAsia="Times New Roman" w:hAnsi="Times New Roman" w:cs="Times New Roman"/>
          <w:sz w:val="24"/>
          <w:szCs w:val="24"/>
          <w:lang w:eastAsia="cs-CZ"/>
        </w:rPr>
      </w:pPr>
    </w:p>
    <w:p w14:paraId="6797EA64" w14:textId="77777777" w:rsidR="00B0201E" w:rsidRPr="00E64D91" w:rsidRDefault="00B0201E" w:rsidP="00B0201E">
      <w:pPr>
        <w:spacing w:after="0" w:line="240" w:lineRule="auto"/>
        <w:rPr>
          <w:rFonts w:ascii="Times New Roman" w:eastAsia="Times New Roman" w:hAnsi="Times New Roman" w:cs="Times New Roman"/>
          <w:caps/>
          <w:sz w:val="24"/>
          <w:szCs w:val="24"/>
          <w:lang w:eastAsia="cs-CZ"/>
        </w:rPr>
      </w:pPr>
      <w:r w:rsidRPr="00E64D91">
        <w:rPr>
          <w:rFonts w:ascii="Times New Roman" w:eastAsia="Times New Roman" w:hAnsi="Times New Roman" w:cs="Times New Roman"/>
          <w:caps/>
          <w:sz w:val="24"/>
          <w:szCs w:val="24"/>
          <w:lang w:eastAsia="cs-CZ"/>
        </w:rPr>
        <w:t>HLAVNÝ</w:t>
      </w:r>
    </w:p>
    <w:p w14:paraId="2C8A8BD6" w14:textId="088FC813" w:rsidR="00FD49A1" w:rsidRPr="00E64D91" w:rsidRDefault="00B0201E" w:rsidP="00E44306">
      <w:pPr>
        <w:widowControl w:val="0"/>
        <w:autoSpaceDE w:val="0"/>
        <w:spacing w:after="0" w:line="240" w:lineRule="auto"/>
        <w:rPr>
          <w:rFonts w:ascii="Times New Roman" w:eastAsia="Times New Roman" w:hAnsi="Times New Roman" w:cs="Times New Roman"/>
          <w:b/>
          <w:sz w:val="24"/>
          <w:szCs w:val="24"/>
          <w:lang w:eastAsia="cs-CZ"/>
        </w:rPr>
      </w:pPr>
      <w:r w:rsidRPr="00E64D91">
        <w:rPr>
          <w:rFonts w:ascii="Times New Roman" w:eastAsia="Times New Roman" w:hAnsi="Times New Roman" w:cs="Times New Roman"/>
          <w:caps/>
          <w:sz w:val="24"/>
          <w:szCs w:val="24"/>
          <w:lang w:eastAsia="cs-CZ"/>
        </w:rPr>
        <w:t>PROJEKTANT</w:t>
      </w:r>
      <w:r w:rsidRPr="00E64D91">
        <w:rPr>
          <w:rFonts w:ascii="Times New Roman" w:eastAsia="Times New Roman" w:hAnsi="Times New Roman" w:cs="Times New Roman"/>
          <w:sz w:val="24"/>
          <w:szCs w:val="24"/>
          <w:lang w:eastAsia="cs-CZ"/>
        </w:rPr>
        <w:tab/>
      </w:r>
      <w:r w:rsidR="00FD49A1" w:rsidRPr="00E64D91">
        <w:rPr>
          <w:rFonts w:ascii="Times New Roman" w:eastAsia="Times New Roman" w:hAnsi="Times New Roman" w:cs="Times New Roman"/>
          <w:b/>
          <w:sz w:val="24"/>
          <w:szCs w:val="24"/>
          <w:lang w:eastAsia="cs-CZ"/>
        </w:rPr>
        <w:t>Ing. Miroslav VARGA</w:t>
      </w:r>
    </w:p>
    <w:p w14:paraId="17EA53C1" w14:textId="435C357C" w:rsidR="00C56A6E" w:rsidRPr="00C56A6E" w:rsidRDefault="00C56A6E" w:rsidP="00C56A6E">
      <w:pPr>
        <w:widowControl w:val="0"/>
        <w:autoSpaceDE w:val="0"/>
        <w:spacing w:after="0" w:line="240" w:lineRule="auto"/>
        <w:ind w:left="1416" w:firstLine="708"/>
        <w:rPr>
          <w:rFonts w:ascii="Times New Roman" w:eastAsia="Times New Roman" w:hAnsi="Times New Roman" w:cs="Times New Roman"/>
          <w:b/>
          <w:sz w:val="24"/>
          <w:szCs w:val="24"/>
          <w:lang w:eastAsia="cs-CZ"/>
        </w:rPr>
      </w:pPr>
      <w:r w:rsidRPr="00C56A6E">
        <w:rPr>
          <w:rFonts w:ascii="Times New Roman" w:eastAsia="Times New Roman" w:hAnsi="Times New Roman" w:cs="Times New Roman"/>
          <w:b/>
          <w:sz w:val="24"/>
          <w:szCs w:val="24"/>
          <w:lang w:eastAsia="cs-CZ"/>
        </w:rPr>
        <w:t>Ing. Tamara ĎURÁKOVÁ</w:t>
      </w:r>
    </w:p>
    <w:p w14:paraId="24289C29" w14:textId="5A23511B" w:rsidR="00B667DE" w:rsidRPr="00E64D91" w:rsidRDefault="00B667DE" w:rsidP="00FD49A1">
      <w:pPr>
        <w:widowControl w:val="0"/>
        <w:autoSpaceDE w:val="0"/>
        <w:spacing w:after="0" w:line="240" w:lineRule="auto"/>
        <w:rPr>
          <w:rFonts w:ascii="Times New Roman" w:eastAsia="Times New Roman" w:hAnsi="Times New Roman" w:cs="Times New Roman"/>
          <w:sz w:val="24"/>
          <w:szCs w:val="24"/>
          <w:lang w:eastAsia="cs-CZ"/>
        </w:rPr>
      </w:pPr>
    </w:p>
    <w:p w14:paraId="5BB287A5" w14:textId="77777777" w:rsidR="00B0201E" w:rsidRPr="00E64D91" w:rsidRDefault="00B0201E" w:rsidP="00B0201E">
      <w:pPr>
        <w:autoSpaceDE w:val="0"/>
        <w:autoSpaceDN w:val="0"/>
        <w:adjustRightInd w:val="0"/>
        <w:spacing w:after="0" w:line="240" w:lineRule="auto"/>
        <w:rPr>
          <w:rFonts w:ascii="Times New Roman" w:eastAsia="Times New Roman" w:hAnsi="Times New Roman" w:cs="Times New Roman"/>
          <w:sz w:val="24"/>
          <w:szCs w:val="24"/>
          <w:lang w:eastAsia="cs-CZ"/>
        </w:rPr>
      </w:pPr>
    </w:p>
    <w:p w14:paraId="6B0ABE8C" w14:textId="1F9EE731" w:rsidR="00B0201E" w:rsidRPr="00E64D91" w:rsidRDefault="00B0201E" w:rsidP="00B0201E">
      <w:pPr>
        <w:widowControl w:val="0"/>
        <w:autoSpaceDE w:val="0"/>
        <w:spacing w:after="0" w:line="240" w:lineRule="auto"/>
        <w:rPr>
          <w:rFonts w:ascii="Times New Roman" w:eastAsia="Times New Roman" w:hAnsi="Times New Roman" w:cs="Times New Roman"/>
          <w:sz w:val="24"/>
          <w:szCs w:val="24"/>
          <w:lang w:eastAsia="cs-CZ"/>
        </w:rPr>
      </w:pPr>
      <w:r w:rsidRPr="00E64D91">
        <w:rPr>
          <w:rFonts w:ascii="Times New Roman" w:eastAsia="Times New Roman" w:hAnsi="Times New Roman" w:cs="Times New Roman"/>
          <w:sz w:val="24"/>
          <w:szCs w:val="24"/>
          <w:lang w:eastAsia="cs-CZ"/>
        </w:rPr>
        <w:t>ZODP.</w:t>
      </w:r>
    </w:p>
    <w:p w14:paraId="163CF97F" w14:textId="236E027E" w:rsidR="00B0201E" w:rsidRPr="00E64D91" w:rsidRDefault="00B0201E" w:rsidP="00B0201E">
      <w:pPr>
        <w:widowControl w:val="0"/>
        <w:autoSpaceDE w:val="0"/>
        <w:spacing w:after="0" w:line="240" w:lineRule="auto"/>
        <w:rPr>
          <w:rFonts w:ascii="Times New Roman" w:eastAsia="Times New Roman" w:hAnsi="Times New Roman" w:cs="Times New Roman"/>
          <w:b/>
          <w:sz w:val="24"/>
          <w:szCs w:val="24"/>
          <w:lang w:eastAsia="cs-CZ"/>
        </w:rPr>
      </w:pPr>
      <w:r w:rsidRPr="00E64D91">
        <w:rPr>
          <w:rFonts w:ascii="Times New Roman" w:eastAsia="Times New Roman" w:hAnsi="Times New Roman" w:cs="Times New Roman"/>
          <w:sz w:val="24"/>
          <w:szCs w:val="24"/>
          <w:lang w:eastAsia="cs-CZ"/>
        </w:rPr>
        <w:t>PROJEKTANT PBS:</w:t>
      </w:r>
      <w:r w:rsidRPr="00E64D91">
        <w:rPr>
          <w:rFonts w:ascii="Times New Roman" w:eastAsia="Times New Roman" w:hAnsi="Times New Roman" w:cs="Times New Roman"/>
          <w:sz w:val="24"/>
          <w:szCs w:val="24"/>
          <w:lang w:eastAsia="cs-CZ"/>
        </w:rPr>
        <w:tab/>
      </w:r>
      <w:r w:rsidRPr="00E64D91">
        <w:rPr>
          <w:rFonts w:ascii="Times New Roman" w:eastAsia="Times New Roman" w:hAnsi="Times New Roman" w:cs="Times New Roman"/>
          <w:b/>
          <w:sz w:val="24"/>
          <w:szCs w:val="24"/>
          <w:lang w:eastAsia="cs-CZ"/>
        </w:rPr>
        <w:t xml:space="preserve">Ing. Dušana </w:t>
      </w:r>
      <w:r w:rsidR="00EE1E58" w:rsidRPr="00E64D91">
        <w:rPr>
          <w:rFonts w:ascii="Times New Roman" w:eastAsia="Times New Roman" w:hAnsi="Times New Roman" w:cs="Times New Roman"/>
          <w:b/>
          <w:sz w:val="24"/>
          <w:szCs w:val="24"/>
          <w:lang w:eastAsia="cs-CZ"/>
        </w:rPr>
        <w:t>HALÚZOVÁ</w:t>
      </w:r>
      <w:r w:rsidRPr="00E64D91">
        <w:rPr>
          <w:rFonts w:ascii="Times New Roman" w:eastAsia="Times New Roman" w:hAnsi="Times New Roman" w:cs="Times New Roman"/>
          <w:b/>
          <w:sz w:val="24"/>
          <w:szCs w:val="24"/>
          <w:lang w:eastAsia="cs-CZ"/>
        </w:rPr>
        <w:t>, PhD.</w:t>
      </w:r>
    </w:p>
    <w:p w14:paraId="3C3C41B2" w14:textId="71B1E409" w:rsidR="00B0201E" w:rsidRPr="00E64D91" w:rsidRDefault="00B0201E" w:rsidP="00B0201E">
      <w:pPr>
        <w:widowControl w:val="0"/>
        <w:autoSpaceDE w:val="0"/>
        <w:spacing w:after="0" w:line="240" w:lineRule="auto"/>
        <w:ind w:left="2160"/>
        <w:rPr>
          <w:rFonts w:ascii="Times New Roman" w:eastAsia="Times New Roman" w:hAnsi="Times New Roman" w:cs="Times New Roman"/>
          <w:sz w:val="24"/>
          <w:szCs w:val="24"/>
          <w:lang w:eastAsia="cs-CZ"/>
        </w:rPr>
      </w:pPr>
      <w:r w:rsidRPr="00E64D91">
        <w:rPr>
          <w:rFonts w:ascii="Times New Roman" w:eastAsia="Times New Roman" w:hAnsi="Times New Roman" w:cs="Times New Roman"/>
          <w:sz w:val="24"/>
          <w:szCs w:val="24"/>
          <w:lang w:eastAsia="cs-CZ"/>
        </w:rPr>
        <w:t xml:space="preserve">stavebný inžinier </w:t>
      </w:r>
    </w:p>
    <w:p w14:paraId="6EB12B38" w14:textId="62F4ADCE" w:rsidR="00B0201E" w:rsidRPr="00E64D91" w:rsidRDefault="00B0201E" w:rsidP="00B0201E">
      <w:pPr>
        <w:widowControl w:val="0"/>
        <w:autoSpaceDE w:val="0"/>
        <w:spacing w:after="0" w:line="240" w:lineRule="auto"/>
        <w:rPr>
          <w:rFonts w:ascii="Times New Roman" w:eastAsia="Times New Roman" w:hAnsi="Times New Roman" w:cs="Times New Roman"/>
          <w:sz w:val="24"/>
          <w:szCs w:val="24"/>
          <w:lang w:eastAsia="cs-CZ"/>
        </w:rPr>
      </w:pPr>
      <w:r w:rsidRPr="00E64D91">
        <w:rPr>
          <w:rFonts w:ascii="Times New Roman" w:eastAsia="Times New Roman" w:hAnsi="Times New Roman" w:cs="Times New Roman"/>
          <w:sz w:val="24"/>
          <w:szCs w:val="24"/>
          <w:lang w:eastAsia="cs-CZ"/>
        </w:rPr>
        <w:tab/>
      </w:r>
      <w:r w:rsidRPr="00E64D91">
        <w:rPr>
          <w:rFonts w:ascii="Times New Roman" w:eastAsia="Times New Roman" w:hAnsi="Times New Roman" w:cs="Times New Roman"/>
          <w:sz w:val="24"/>
          <w:szCs w:val="24"/>
          <w:lang w:eastAsia="cs-CZ"/>
        </w:rPr>
        <w:tab/>
      </w:r>
      <w:r w:rsidRPr="00E64D91">
        <w:rPr>
          <w:rFonts w:ascii="Times New Roman" w:eastAsia="Times New Roman" w:hAnsi="Times New Roman" w:cs="Times New Roman"/>
          <w:sz w:val="24"/>
          <w:szCs w:val="24"/>
          <w:lang w:eastAsia="cs-CZ"/>
        </w:rPr>
        <w:tab/>
        <w:t xml:space="preserve">špecialista požiarnej ochrany – </w:t>
      </w:r>
      <w:r w:rsidR="000C4A0A" w:rsidRPr="00E64D91">
        <w:rPr>
          <w:rFonts w:ascii="Times New Roman" w:eastAsia="Times New Roman" w:hAnsi="Times New Roman" w:cs="Times New Roman"/>
          <w:sz w:val="24"/>
          <w:szCs w:val="24"/>
          <w:lang w:eastAsia="cs-CZ"/>
        </w:rPr>
        <w:t>33</w:t>
      </w:r>
      <w:r w:rsidRPr="00E64D91">
        <w:rPr>
          <w:rFonts w:ascii="Times New Roman" w:eastAsia="Times New Roman" w:hAnsi="Times New Roman" w:cs="Times New Roman"/>
          <w:sz w:val="24"/>
          <w:szCs w:val="24"/>
          <w:lang w:eastAsia="cs-CZ"/>
        </w:rPr>
        <w:t>/201</w:t>
      </w:r>
      <w:r w:rsidR="000C4A0A" w:rsidRPr="00E64D91">
        <w:rPr>
          <w:rFonts w:ascii="Times New Roman" w:eastAsia="Times New Roman" w:hAnsi="Times New Roman" w:cs="Times New Roman"/>
          <w:sz w:val="24"/>
          <w:szCs w:val="24"/>
          <w:lang w:eastAsia="cs-CZ"/>
        </w:rPr>
        <w:t>8</w:t>
      </w:r>
    </w:p>
    <w:p w14:paraId="1DD3F038" w14:textId="5D99E5AD" w:rsidR="00B0201E" w:rsidRPr="00E64D91" w:rsidRDefault="00B0201E" w:rsidP="00B0201E">
      <w:pPr>
        <w:widowControl w:val="0"/>
        <w:autoSpaceDE w:val="0"/>
        <w:spacing w:after="0" w:line="240" w:lineRule="auto"/>
        <w:rPr>
          <w:rFonts w:ascii="Times New Roman" w:eastAsia="Times New Roman" w:hAnsi="Times New Roman" w:cs="Times New Roman"/>
          <w:sz w:val="24"/>
          <w:szCs w:val="24"/>
          <w:lang w:eastAsia="cs-CZ"/>
        </w:rPr>
      </w:pPr>
    </w:p>
    <w:p w14:paraId="66B344F8" w14:textId="51E6D90B" w:rsidR="00B0201E" w:rsidRPr="00E64D91" w:rsidRDefault="00B0201E" w:rsidP="00B0201E">
      <w:pPr>
        <w:widowControl w:val="0"/>
        <w:autoSpaceDE w:val="0"/>
        <w:spacing w:after="0" w:line="240" w:lineRule="auto"/>
        <w:rPr>
          <w:rFonts w:ascii="Times New Roman" w:eastAsia="Times New Roman" w:hAnsi="Times New Roman" w:cs="Times New Roman"/>
          <w:sz w:val="24"/>
          <w:szCs w:val="24"/>
          <w:lang w:eastAsia="cs-CZ"/>
        </w:rPr>
      </w:pPr>
    </w:p>
    <w:p w14:paraId="25D842EA" w14:textId="22415BD0" w:rsidR="00B0201E" w:rsidRPr="00E64D91" w:rsidRDefault="00B0201E" w:rsidP="00B0201E">
      <w:pPr>
        <w:widowControl w:val="0"/>
        <w:autoSpaceDE w:val="0"/>
        <w:spacing w:after="0" w:line="240" w:lineRule="auto"/>
        <w:rPr>
          <w:rFonts w:ascii="Times New Roman" w:eastAsia="Times New Roman" w:hAnsi="Times New Roman" w:cs="Times New Roman"/>
          <w:sz w:val="24"/>
          <w:szCs w:val="24"/>
          <w:lang w:eastAsia="cs-CZ"/>
        </w:rPr>
      </w:pPr>
    </w:p>
    <w:p w14:paraId="31F7771F" w14:textId="4CD61510" w:rsidR="00B0201E" w:rsidRPr="00E64D91" w:rsidRDefault="00B0201E" w:rsidP="00B0201E">
      <w:pPr>
        <w:widowControl w:val="0"/>
        <w:autoSpaceDE w:val="0"/>
        <w:spacing w:after="0" w:line="240" w:lineRule="auto"/>
        <w:rPr>
          <w:rFonts w:ascii="Times New Roman" w:eastAsia="Times New Roman" w:hAnsi="Times New Roman" w:cs="Times New Roman"/>
          <w:sz w:val="24"/>
          <w:szCs w:val="24"/>
          <w:lang w:eastAsia="cs-CZ"/>
        </w:rPr>
      </w:pPr>
    </w:p>
    <w:p w14:paraId="3710731F" w14:textId="7DD2C463" w:rsidR="000C4A0A" w:rsidRPr="00E64D91" w:rsidRDefault="000C4A0A" w:rsidP="00B0201E">
      <w:pPr>
        <w:widowControl w:val="0"/>
        <w:autoSpaceDE w:val="0"/>
        <w:spacing w:after="0" w:line="240" w:lineRule="auto"/>
        <w:rPr>
          <w:rFonts w:ascii="Times New Roman" w:eastAsia="Times New Roman" w:hAnsi="Times New Roman" w:cs="Times New Roman"/>
          <w:sz w:val="24"/>
          <w:szCs w:val="24"/>
          <w:lang w:eastAsia="cs-CZ"/>
        </w:rPr>
      </w:pPr>
    </w:p>
    <w:p w14:paraId="17189D19" w14:textId="2995DABA" w:rsidR="00B7594A" w:rsidRPr="00E64D91" w:rsidRDefault="00B7594A" w:rsidP="00B0201E">
      <w:pPr>
        <w:widowControl w:val="0"/>
        <w:autoSpaceDE w:val="0"/>
        <w:spacing w:after="0" w:line="240" w:lineRule="auto"/>
        <w:rPr>
          <w:rFonts w:ascii="Times New Roman" w:eastAsia="Times New Roman" w:hAnsi="Times New Roman" w:cs="Times New Roman"/>
          <w:sz w:val="24"/>
          <w:szCs w:val="24"/>
          <w:lang w:eastAsia="cs-CZ"/>
        </w:rPr>
      </w:pPr>
    </w:p>
    <w:p w14:paraId="52CDE86A" w14:textId="33900A19" w:rsidR="00B7594A" w:rsidRPr="00E64D91" w:rsidRDefault="00B7594A" w:rsidP="00B0201E">
      <w:pPr>
        <w:widowControl w:val="0"/>
        <w:autoSpaceDE w:val="0"/>
        <w:spacing w:after="0" w:line="240" w:lineRule="auto"/>
        <w:rPr>
          <w:rFonts w:ascii="Times New Roman" w:eastAsia="Times New Roman" w:hAnsi="Times New Roman" w:cs="Times New Roman"/>
          <w:sz w:val="24"/>
          <w:szCs w:val="24"/>
          <w:lang w:eastAsia="cs-CZ"/>
        </w:rPr>
      </w:pPr>
    </w:p>
    <w:p w14:paraId="576E6720" w14:textId="37973392" w:rsidR="00B7594A" w:rsidRPr="00E64D91" w:rsidRDefault="00B7594A" w:rsidP="00B0201E">
      <w:pPr>
        <w:widowControl w:val="0"/>
        <w:autoSpaceDE w:val="0"/>
        <w:spacing w:after="0" w:line="240" w:lineRule="auto"/>
        <w:rPr>
          <w:rFonts w:ascii="Times New Roman" w:eastAsia="Times New Roman" w:hAnsi="Times New Roman" w:cs="Times New Roman"/>
          <w:sz w:val="24"/>
          <w:szCs w:val="24"/>
          <w:lang w:eastAsia="cs-CZ"/>
        </w:rPr>
      </w:pPr>
    </w:p>
    <w:p w14:paraId="40B805C1" w14:textId="437CB641" w:rsidR="00B0201E" w:rsidRDefault="00B0201E" w:rsidP="00B0201E">
      <w:pPr>
        <w:widowControl w:val="0"/>
        <w:autoSpaceDE w:val="0"/>
        <w:spacing w:after="0" w:line="240" w:lineRule="auto"/>
        <w:rPr>
          <w:rFonts w:ascii="Times New Roman" w:eastAsia="Times New Roman" w:hAnsi="Times New Roman" w:cs="Times New Roman"/>
          <w:sz w:val="24"/>
          <w:szCs w:val="24"/>
          <w:lang w:eastAsia="cs-CZ"/>
        </w:rPr>
      </w:pPr>
    </w:p>
    <w:p w14:paraId="2268BE25" w14:textId="77777777" w:rsidR="00C56A6E" w:rsidRPr="00E64D91" w:rsidRDefault="00C56A6E" w:rsidP="00B0201E">
      <w:pPr>
        <w:widowControl w:val="0"/>
        <w:autoSpaceDE w:val="0"/>
        <w:spacing w:after="0" w:line="240" w:lineRule="auto"/>
        <w:rPr>
          <w:rFonts w:ascii="Times New Roman" w:eastAsia="Times New Roman" w:hAnsi="Times New Roman" w:cs="Times New Roman"/>
          <w:sz w:val="24"/>
          <w:szCs w:val="24"/>
          <w:lang w:eastAsia="cs-CZ"/>
        </w:rPr>
      </w:pPr>
    </w:p>
    <w:p w14:paraId="6EC19E71" w14:textId="77777777" w:rsidR="00B0201E" w:rsidRPr="00E64D91" w:rsidRDefault="00B0201E" w:rsidP="00B0201E">
      <w:pPr>
        <w:widowControl w:val="0"/>
        <w:autoSpaceDE w:val="0"/>
        <w:spacing w:after="0" w:line="240" w:lineRule="auto"/>
        <w:rPr>
          <w:rFonts w:ascii="Times New Roman" w:eastAsia="Times New Roman" w:hAnsi="Times New Roman" w:cs="Times New Roman"/>
          <w:sz w:val="24"/>
          <w:szCs w:val="24"/>
          <w:lang w:eastAsia="cs-CZ"/>
        </w:rPr>
      </w:pPr>
    </w:p>
    <w:p w14:paraId="14E85362" w14:textId="43503419" w:rsidR="00B0201E" w:rsidRPr="00E64D91" w:rsidRDefault="00B0201E" w:rsidP="00B0201E">
      <w:pPr>
        <w:widowControl w:val="0"/>
        <w:autoSpaceDE w:val="0"/>
        <w:spacing w:after="0" w:line="240" w:lineRule="auto"/>
        <w:jc w:val="right"/>
        <w:rPr>
          <w:rFonts w:ascii="Times New Roman" w:eastAsia="Times New Roman" w:hAnsi="Times New Roman" w:cs="Times New Roman"/>
          <w:sz w:val="24"/>
          <w:szCs w:val="24"/>
          <w:lang w:eastAsia="cs-CZ"/>
        </w:rPr>
      </w:pPr>
      <w:r w:rsidRPr="00E64D91">
        <w:rPr>
          <w:rFonts w:ascii="Times New Roman" w:eastAsia="Times New Roman" w:hAnsi="Times New Roman" w:cs="Times New Roman"/>
          <w:sz w:val="24"/>
          <w:szCs w:val="24"/>
          <w:lang w:eastAsia="cs-CZ"/>
        </w:rPr>
        <w:t xml:space="preserve">Bratislava, </w:t>
      </w:r>
      <w:r w:rsidR="003F0A4B" w:rsidRPr="00E64D91">
        <w:rPr>
          <w:rFonts w:ascii="Times New Roman" w:eastAsia="Times New Roman" w:hAnsi="Times New Roman" w:cs="Times New Roman"/>
          <w:sz w:val="24"/>
          <w:szCs w:val="24"/>
          <w:lang w:eastAsia="cs-CZ"/>
        </w:rPr>
        <w:t>10</w:t>
      </w:r>
      <w:r w:rsidRPr="00E64D91">
        <w:rPr>
          <w:rFonts w:ascii="Times New Roman" w:eastAsia="Times New Roman" w:hAnsi="Times New Roman" w:cs="Times New Roman"/>
          <w:sz w:val="24"/>
          <w:szCs w:val="24"/>
          <w:lang w:eastAsia="cs-CZ"/>
        </w:rPr>
        <w:t>/20</w:t>
      </w:r>
      <w:r w:rsidR="005D0591" w:rsidRPr="00E64D91">
        <w:rPr>
          <w:rFonts w:ascii="Times New Roman" w:eastAsia="Times New Roman" w:hAnsi="Times New Roman" w:cs="Times New Roman"/>
          <w:sz w:val="24"/>
          <w:szCs w:val="24"/>
          <w:lang w:eastAsia="cs-CZ"/>
        </w:rPr>
        <w:t>20</w:t>
      </w:r>
    </w:p>
    <w:p w14:paraId="2FD393AB" w14:textId="77777777" w:rsidR="00B0201E" w:rsidRPr="00E64D91" w:rsidRDefault="00B0201E" w:rsidP="00B0201E">
      <w:pPr>
        <w:spacing w:after="0" w:line="240" w:lineRule="auto"/>
        <w:rPr>
          <w:rFonts w:ascii="Times New Roman" w:eastAsia="Times New Roman" w:hAnsi="Times New Roman" w:cs="Times New Roman"/>
          <w:sz w:val="24"/>
          <w:szCs w:val="24"/>
          <w:lang w:eastAsia="cs-CZ"/>
        </w:rPr>
      </w:pPr>
    </w:p>
    <w:tbl>
      <w:tblPr>
        <w:tblW w:w="9923" w:type="dxa"/>
        <w:tblInd w:w="-34" w:type="dxa"/>
        <w:tblLayout w:type="fixed"/>
        <w:tblLook w:val="0000" w:firstRow="0" w:lastRow="0" w:firstColumn="0" w:lastColumn="0" w:noHBand="0" w:noVBand="0"/>
      </w:tblPr>
      <w:tblGrid>
        <w:gridCol w:w="9923"/>
      </w:tblGrid>
      <w:tr w:rsidR="001E4B58" w:rsidRPr="00E64D91" w14:paraId="1BFDAC96" w14:textId="77777777" w:rsidTr="0055338D">
        <w:tc>
          <w:tcPr>
            <w:tcW w:w="9923" w:type="dxa"/>
          </w:tcPr>
          <w:p w14:paraId="62D4E262" w14:textId="77777777" w:rsidR="00B0201E" w:rsidRPr="00E64D91" w:rsidRDefault="00B0201E" w:rsidP="0055338D">
            <w:pPr>
              <w:snapToGrid w:val="0"/>
              <w:spacing w:after="0" w:line="240" w:lineRule="auto"/>
              <w:rPr>
                <w:rFonts w:ascii="Times New Roman" w:eastAsia="Times New Roman" w:hAnsi="Times New Roman" w:cs="Times New Roman"/>
                <w:sz w:val="24"/>
                <w:szCs w:val="24"/>
                <w:lang w:eastAsia="cs-CZ"/>
              </w:rPr>
            </w:pPr>
            <w:r w:rsidRPr="00E64D91">
              <w:rPr>
                <w:rFonts w:ascii="Times New Roman" w:eastAsia="Times New Roman" w:hAnsi="Times New Roman" w:cs="Times New Roman"/>
                <w:sz w:val="12"/>
                <w:szCs w:val="24"/>
                <w:lang w:eastAsia="cs-CZ"/>
              </w:rPr>
              <w:t>Všetky práva vyhradené. Žiadna časť tohto dokumentu nesmie byť reprodukovaná, ukladaná do trvalého pamäťového systému, alebo vysielaná v žiadnej forme a žiadnym spôsobom elektronicky, mechanicky, fotokopírovaním, nahrávaním, alebo inak, bez predchádzajúceho súhlasu Ing. Dušany Halúzovej, PhD., stavebnej inžinierky, špecialistky požiarnej ochrany</w:t>
            </w:r>
          </w:p>
        </w:tc>
      </w:tr>
    </w:tbl>
    <w:p w14:paraId="6DD2A7F1" w14:textId="77777777" w:rsidR="00B0201E" w:rsidRPr="00E64D91" w:rsidRDefault="00B0201E" w:rsidP="00B0201E">
      <w:pPr>
        <w:jc w:val="both"/>
        <w:rPr>
          <w:rFonts w:ascii="Times New Roman" w:hAnsi="Times New Roman" w:cs="Times New Roman"/>
        </w:rPr>
      </w:pPr>
      <w:r w:rsidRPr="00E64D91">
        <w:rPr>
          <w:rFonts w:ascii="Times New Roman" w:hAnsi="Times New Roman" w:cs="Times New Roman"/>
          <w:b/>
        </w:rPr>
        <w:lastRenderedPageBreak/>
        <w:t>Všeobecná časť</w:t>
      </w:r>
    </w:p>
    <w:p w14:paraId="6A3205C5" w14:textId="5952B4D1" w:rsidR="003F5F54" w:rsidRPr="00E64D91" w:rsidRDefault="003F5F54" w:rsidP="00741DE6">
      <w:pPr>
        <w:spacing w:after="0" w:line="240" w:lineRule="auto"/>
        <w:ind w:firstLine="708"/>
        <w:jc w:val="both"/>
        <w:rPr>
          <w:rFonts w:ascii="Times New Roman" w:hAnsi="Times New Roman" w:cs="Times New Roman"/>
          <w:shd w:val="clear" w:color="auto" w:fill="FFFFFF"/>
        </w:rPr>
      </w:pPr>
      <w:r w:rsidRPr="00E64D91">
        <w:rPr>
          <w:rFonts w:ascii="Times New Roman" w:hAnsi="Times New Roman" w:cs="Times New Roman"/>
          <w:shd w:val="clear" w:color="auto" w:fill="FFFFFF"/>
        </w:rPr>
        <w:t xml:space="preserve">Základná koncepcia riešenia protipožiarnej bezpečnosti stavby je spracovaná podľa zákona č. 50/1976 Zb. o územnom plánovaní a stavebnom poriadku v znení neskorších zmien a doplnkov, vyhlášky č. 453/2000 Z. z. ktorou sa vykonávajú niektoré ustanovenia stavebného zákona, vyhlášky č. 532/2002 Z. z. podrobnosti o všeobecných technických požiadavkách na výstavbu, zákona č. 314/2001 Z. z. o ochrane pred požiarmi v znení neskorších zmien a doplnkov, vyhlášky č. 121/2002 Z. z. o požiarnej prevencii v znení neskorších zmien a doplnkov, zákona č. 133/2013 Z. z. o stavebných výrobkoch v znení neskorších zmien a doplnkov, ako aj v súčasnosti platných STN a vyhlášok.  </w:t>
      </w:r>
      <w:r w:rsidR="00741DE6" w:rsidRPr="00E64D91">
        <w:rPr>
          <w:rFonts w:ascii="Times New Roman" w:hAnsi="Times New Roman" w:cs="Times New Roman"/>
          <w:shd w:val="clear" w:color="auto" w:fill="FFFFFF"/>
        </w:rPr>
        <w:tab/>
      </w:r>
    </w:p>
    <w:p w14:paraId="2FF07EF1" w14:textId="387049EC" w:rsidR="008B44C1" w:rsidRPr="00E64D91" w:rsidRDefault="00B0201E" w:rsidP="00741DE6">
      <w:pPr>
        <w:spacing w:after="0" w:line="240" w:lineRule="auto"/>
        <w:ind w:firstLine="708"/>
        <w:jc w:val="both"/>
        <w:rPr>
          <w:rFonts w:ascii="Times New Roman" w:hAnsi="Times New Roman" w:cs="Times New Roman"/>
        </w:rPr>
      </w:pPr>
      <w:r w:rsidRPr="00E64D91">
        <w:rPr>
          <w:rFonts w:ascii="Times New Roman" w:hAnsi="Times New Roman" w:cs="Times New Roman"/>
        </w:rPr>
        <w:t xml:space="preserve">Pôvodná stavba </w:t>
      </w:r>
      <w:r w:rsidR="00A31C9A" w:rsidRPr="00E64D91">
        <w:rPr>
          <w:rFonts w:ascii="Times New Roman" w:hAnsi="Times New Roman" w:cs="Times New Roman"/>
        </w:rPr>
        <w:t>administratívnej budovy</w:t>
      </w:r>
      <w:r w:rsidR="00112ABA" w:rsidRPr="00E64D91">
        <w:rPr>
          <w:rFonts w:ascii="Times New Roman" w:hAnsi="Times New Roman" w:cs="Times New Roman"/>
        </w:rPr>
        <w:t xml:space="preserve"> </w:t>
      </w:r>
      <w:r w:rsidRPr="00E64D91">
        <w:rPr>
          <w:rFonts w:ascii="Times New Roman" w:hAnsi="Times New Roman" w:cs="Times New Roman"/>
        </w:rPr>
        <w:t xml:space="preserve">bola postavená pred účinnosťou noriem radu STN 73 08xx. </w:t>
      </w:r>
    </w:p>
    <w:p w14:paraId="1E52ED9F" w14:textId="08FF1311" w:rsidR="00B0201E" w:rsidRPr="00E64D91" w:rsidRDefault="00B0201E" w:rsidP="00741DE6">
      <w:pPr>
        <w:spacing w:after="0" w:line="240" w:lineRule="auto"/>
        <w:ind w:firstLine="708"/>
        <w:jc w:val="both"/>
        <w:rPr>
          <w:rFonts w:ascii="Times New Roman" w:hAnsi="Times New Roman" w:cs="Times New Roman"/>
        </w:rPr>
      </w:pPr>
      <w:r w:rsidRPr="00E64D91">
        <w:rPr>
          <w:rFonts w:ascii="Times New Roman" w:hAnsi="Times New Roman" w:cs="Times New Roman"/>
        </w:rPr>
        <w:t>Pri plánovan</w:t>
      </w:r>
      <w:r w:rsidR="000F7D64" w:rsidRPr="00E64D91">
        <w:rPr>
          <w:rFonts w:ascii="Times New Roman" w:hAnsi="Times New Roman" w:cs="Times New Roman"/>
        </w:rPr>
        <w:t xml:space="preserve">ej </w:t>
      </w:r>
      <w:r w:rsidR="00B75BBA" w:rsidRPr="00E64D91">
        <w:rPr>
          <w:rFonts w:ascii="Times New Roman" w:hAnsi="Times New Roman" w:cs="Times New Roman"/>
        </w:rPr>
        <w:t>výmene krytiny a časti krovu</w:t>
      </w:r>
      <w:r w:rsidRPr="00E64D91">
        <w:rPr>
          <w:rFonts w:ascii="Times New Roman" w:hAnsi="Times New Roman" w:cs="Times New Roman"/>
        </w:rPr>
        <w:t xml:space="preserve"> nedochádza ku zmene užívania objektu v zmysle ods. 2 STN 73 0834. Nedochádza k meneniu nosných konštrukcií stropov, ani k realizácii prístavby</w:t>
      </w:r>
      <w:r w:rsidR="00B75BBA" w:rsidRPr="00E64D91">
        <w:rPr>
          <w:rFonts w:ascii="Times New Roman" w:hAnsi="Times New Roman" w:cs="Times New Roman"/>
        </w:rPr>
        <w:t xml:space="preserve"> či nadstavby</w:t>
      </w:r>
      <w:r w:rsidRPr="00E64D91">
        <w:rPr>
          <w:rFonts w:ascii="Times New Roman" w:hAnsi="Times New Roman" w:cs="Times New Roman"/>
        </w:rPr>
        <w:t xml:space="preserve">. </w:t>
      </w:r>
      <w:r w:rsidR="00B75BBA" w:rsidRPr="00E64D91">
        <w:rPr>
          <w:rFonts w:ascii="Times New Roman" w:hAnsi="Times New Roman" w:cs="Times New Roman"/>
        </w:rPr>
        <w:t>Výmena</w:t>
      </w:r>
      <w:r w:rsidRPr="00E64D91">
        <w:rPr>
          <w:rFonts w:ascii="Times New Roman" w:hAnsi="Times New Roman" w:cs="Times New Roman"/>
        </w:rPr>
        <w:t xml:space="preserve"> je realizovaná v rámci jestvujúcej zastavanej plochy a obostavaného priestoru stavby. </w:t>
      </w:r>
    </w:p>
    <w:p w14:paraId="01E28568" w14:textId="77777777" w:rsidR="008702DE" w:rsidRPr="00E64D91" w:rsidRDefault="008702DE" w:rsidP="008702DE">
      <w:pPr>
        <w:spacing w:after="0" w:line="240" w:lineRule="auto"/>
        <w:ind w:firstLine="708"/>
        <w:jc w:val="both"/>
        <w:rPr>
          <w:rFonts w:ascii="Times New Roman" w:hAnsi="Times New Roman" w:cs="Times New Roman"/>
        </w:rPr>
      </w:pPr>
      <w:r w:rsidRPr="00E64D91">
        <w:rPr>
          <w:rFonts w:ascii="Times New Roman" w:hAnsi="Times New Roman" w:cs="Times New Roman"/>
        </w:rPr>
        <w:t xml:space="preserve">Riešenie protipožiarnej bezpečnosti stavby je spracované na základe STN 73 0834 ako zmena stavby </w:t>
      </w:r>
      <w:proofErr w:type="spellStart"/>
      <w:r w:rsidRPr="00E64D91">
        <w:rPr>
          <w:rFonts w:ascii="Times New Roman" w:hAnsi="Times New Roman" w:cs="Times New Roman"/>
        </w:rPr>
        <w:t>sk.I</w:t>
      </w:r>
      <w:proofErr w:type="spellEnd"/>
      <w:r w:rsidRPr="00E64D91">
        <w:rPr>
          <w:rFonts w:ascii="Times New Roman" w:hAnsi="Times New Roman" w:cs="Times New Roman"/>
        </w:rPr>
        <w:t>, STN 73 0802 a ďalších súvisiacich noriem a vyhlášok, zabezpečujúcich požiadavky protipožiarnej bezpečnosti stavieb.</w:t>
      </w:r>
    </w:p>
    <w:p w14:paraId="42038D18" w14:textId="77777777" w:rsidR="00B0201E" w:rsidRPr="00E64D91" w:rsidRDefault="00B0201E" w:rsidP="008702DE">
      <w:pPr>
        <w:spacing w:after="0" w:line="240" w:lineRule="auto"/>
        <w:ind w:firstLine="708"/>
        <w:jc w:val="both"/>
        <w:rPr>
          <w:rFonts w:ascii="Times New Roman" w:hAnsi="Times New Roman" w:cs="Times New Roman"/>
        </w:rPr>
      </w:pPr>
    </w:p>
    <w:p w14:paraId="1D48B168" w14:textId="77777777" w:rsidR="00B0201E" w:rsidRPr="00E64D91" w:rsidRDefault="00B0201E" w:rsidP="00B0201E">
      <w:pPr>
        <w:spacing w:after="0" w:line="240" w:lineRule="auto"/>
        <w:jc w:val="both"/>
        <w:rPr>
          <w:rFonts w:ascii="Times New Roman" w:hAnsi="Times New Roman" w:cs="Times New Roman"/>
        </w:rPr>
      </w:pPr>
    </w:p>
    <w:p w14:paraId="08CA948A" w14:textId="77777777" w:rsidR="00B0201E" w:rsidRPr="00E64D91" w:rsidRDefault="00B0201E" w:rsidP="00B0201E">
      <w:pPr>
        <w:pStyle w:val="Nadpis1"/>
        <w:numPr>
          <w:ilvl w:val="0"/>
          <w:numId w:val="2"/>
        </w:numPr>
        <w:spacing w:before="0" w:line="240" w:lineRule="auto"/>
        <w:ind w:left="426" w:hanging="426"/>
        <w:rPr>
          <w:rFonts w:ascii="Times New Roman" w:hAnsi="Times New Roman" w:cs="Times New Roman"/>
          <w:color w:val="auto"/>
          <w:sz w:val="22"/>
          <w:szCs w:val="22"/>
        </w:rPr>
      </w:pPr>
      <w:bookmarkStart w:id="0" w:name="_Toc434903932"/>
      <w:bookmarkStart w:id="1" w:name="_Toc453680005"/>
      <w:r w:rsidRPr="00E64D91">
        <w:rPr>
          <w:rFonts w:ascii="Times New Roman" w:hAnsi="Times New Roman" w:cs="Times New Roman"/>
          <w:color w:val="auto"/>
          <w:sz w:val="22"/>
          <w:szCs w:val="22"/>
        </w:rPr>
        <w:t>PREDMET RIEŠENIA A VÝCHODISKOVÉ PODKLADY</w:t>
      </w:r>
      <w:bookmarkEnd w:id="0"/>
      <w:bookmarkEnd w:id="1"/>
    </w:p>
    <w:p w14:paraId="5EB1169F" w14:textId="57600677" w:rsidR="00B0201E" w:rsidRPr="00E64D91" w:rsidRDefault="00B0201E" w:rsidP="00B0201E">
      <w:pPr>
        <w:spacing w:after="0" w:line="240" w:lineRule="auto"/>
        <w:jc w:val="both"/>
        <w:rPr>
          <w:rFonts w:ascii="Times New Roman" w:hAnsi="Times New Roman" w:cs="Times New Roman"/>
        </w:rPr>
      </w:pPr>
    </w:p>
    <w:p w14:paraId="7DB9996C" w14:textId="090437AE" w:rsidR="004C611F" w:rsidRPr="00E64D91" w:rsidRDefault="004C611F" w:rsidP="004C611F">
      <w:pPr>
        <w:spacing w:after="0" w:line="240" w:lineRule="auto"/>
        <w:ind w:firstLine="708"/>
        <w:jc w:val="both"/>
        <w:rPr>
          <w:rFonts w:ascii="Times New Roman" w:hAnsi="Times New Roman" w:cs="Times New Roman"/>
        </w:rPr>
      </w:pPr>
      <w:r w:rsidRPr="00E64D91">
        <w:rPr>
          <w:rFonts w:ascii="Times New Roman" w:hAnsi="Times New Roman" w:cs="Times New Roman"/>
        </w:rPr>
        <w:t xml:space="preserve">Predmetom riešenia protipožiarnej bezpečnosti stavby je projekt </w:t>
      </w:r>
      <w:r w:rsidR="00FB4312" w:rsidRPr="00E64D91">
        <w:rPr>
          <w:rFonts w:ascii="Times New Roman" w:hAnsi="Times New Roman" w:cs="Times New Roman"/>
        </w:rPr>
        <w:t>výmeny krytiny a časti drevených prvkov krovu v obci</w:t>
      </w:r>
      <w:r w:rsidRPr="00E64D91">
        <w:rPr>
          <w:rFonts w:ascii="Times New Roman" w:hAnsi="Times New Roman" w:cs="Times New Roman"/>
        </w:rPr>
        <w:t xml:space="preserve"> Pezinok</w:t>
      </w:r>
      <w:r w:rsidR="00FB4312" w:rsidRPr="00E64D91">
        <w:rPr>
          <w:rFonts w:ascii="Times New Roman" w:hAnsi="Times New Roman" w:cs="Times New Roman"/>
        </w:rPr>
        <w:t>, k.ú. Pezinok</w:t>
      </w:r>
      <w:r w:rsidRPr="00E64D91">
        <w:rPr>
          <w:rFonts w:ascii="Times New Roman" w:hAnsi="Times New Roman" w:cs="Times New Roman"/>
        </w:rPr>
        <w:t>.</w:t>
      </w:r>
      <w:r w:rsidR="00FB4312" w:rsidRPr="00E64D91">
        <w:rPr>
          <w:rFonts w:ascii="Times New Roman" w:hAnsi="Times New Roman" w:cs="Times New Roman"/>
        </w:rPr>
        <w:t xml:space="preserve"> V súčasnosti sa budova využíva pre administratívne účely</w:t>
      </w:r>
      <w:r w:rsidR="002E5D3C" w:rsidRPr="00E64D91">
        <w:rPr>
          <w:rFonts w:ascii="Times New Roman" w:hAnsi="Times New Roman" w:cs="Times New Roman"/>
        </w:rPr>
        <w:t xml:space="preserve"> a ako medicínske zariadenie</w:t>
      </w:r>
      <w:r w:rsidR="00FB4312" w:rsidRPr="00E64D91">
        <w:rPr>
          <w:rFonts w:ascii="Times New Roman" w:hAnsi="Times New Roman" w:cs="Times New Roman"/>
        </w:rPr>
        <w:t>, a teda id</w:t>
      </w:r>
      <w:r w:rsidRPr="00E64D91">
        <w:rPr>
          <w:rFonts w:ascii="Times New Roman" w:hAnsi="Times New Roman" w:cs="Times New Roman"/>
        </w:rPr>
        <w:t>e o nevýrobnú stavbu.</w:t>
      </w:r>
      <w:r w:rsidR="003C5D10" w:rsidRPr="00E64D91">
        <w:rPr>
          <w:rFonts w:ascii="Times New Roman" w:hAnsi="Times New Roman" w:cs="Times New Roman"/>
        </w:rPr>
        <w:t xml:space="preserve"> </w:t>
      </w:r>
    </w:p>
    <w:p w14:paraId="19E4E889" w14:textId="77777777" w:rsidR="004C611F" w:rsidRPr="00E64D91" w:rsidRDefault="004C611F" w:rsidP="00B0201E">
      <w:pPr>
        <w:spacing w:after="0" w:line="240" w:lineRule="auto"/>
        <w:jc w:val="both"/>
        <w:rPr>
          <w:rFonts w:ascii="Times New Roman" w:hAnsi="Times New Roman" w:cs="Times New Roman"/>
        </w:rPr>
      </w:pPr>
    </w:p>
    <w:p w14:paraId="4ABDBD35" w14:textId="77777777" w:rsidR="00B0201E" w:rsidRPr="00E64D91" w:rsidRDefault="00B0201E" w:rsidP="00B0201E">
      <w:pPr>
        <w:pStyle w:val="Nadpis2"/>
        <w:numPr>
          <w:ilvl w:val="1"/>
          <w:numId w:val="2"/>
        </w:numPr>
        <w:spacing w:before="0" w:line="240" w:lineRule="auto"/>
        <w:ind w:left="709" w:hanging="709"/>
        <w:rPr>
          <w:rFonts w:cs="Times New Roman"/>
          <w:b w:val="0"/>
          <w:sz w:val="22"/>
          <w:szCs w:val="22"/>
        </w:rPr>
      </w:pPr>
      <w:bookmarkStart w:id="2" w:name="_Toc434903933"/>
      <w:bookmarkStart w:id="3" w:name="_Toc453680006"/>
      <w:r w:rsidRPr="00E64D91">
        <w:rPr>
          <w:rFonts w:cs="Times New Roman"/>
          <w:b w:val="0"/>
          <w:sz w:val="22"/>
          <w:szCs w:val="22"/>
        </w:rPr>
        <w:t>Okolie a orientácia budovy</w:t>
      </w:r>
      <w:bookmarkEnd w:id="2"/>
      <w:bookmarkEnd w:id="3"/>
    </w:p>
    <w:p w14:paraId="6C108639" w14:textId="77777777" w:rsidR="00B0201E" w:rsidRPr="00E64D91" w:rsidRDefault="00B0201E" w:rsidP="00B0201E">
      <w:pPr>
        <w:spacing w:after="0" w:line="240" w:lineRule="auto"/>
        <w:jc w:val="both"/>
        <w:rPr>
          <w:rFonts w:ascii="Times New Roman" w:hAnsi="Times New Roman" w:cs="Times New Roman"/>
        </w:rPr>
      </w:pPr>
    </w:p>
    <w:p w14:paraId="50FA2F18" w14:textId="417885EE" w:rsidR="00B0201E" w:rsidRPr="00E64D91" w:rsidRDefault="008D6F00" w:rsidP="00B0201E">
      <w:pPr>
        <w:spacing w:after="0" w:line="240" w:lineRule="auto"/>
        <w:ind w:firstLine="708"/>
        <w:jc w:val="both"/>
        <w:rPr>
          <w:rFonts w:ascii="Times New Roman" w:hAnsi="Times New Roman" w:cs="Times New Roman"/>
        </w:rPr>
      </w:pPr>
      <w:r w:rsidRPr="00E64D91">
        <w:rPr>
          <w:rFonts w:ascii="Times New Roman" w:hAnsi="Times New Roman" w:cs="Times New Roman"/>
        </w:rPr>
        <w:t>Riešená stavba</w:t>
      </w:r>
      <w:r w:rsidR="000467AD" w:rsidRPr="00E64D91">
        <w:rPr>
          <w:rFonts w:ascii="Times New Roman" w:hAnsi="Times New Roman" w:cs="Times New Roman"/>
        </w:rPr>
        <w:t xml:space="preserve"> sa nachádza v zastavanej časti mesta, kde sa nachádzajú prevažne </w:t>
      </w:r>
      <w:r w:rsidR="004C611F" w:rsidRPr="00E64D91">
        <w:rPr>
          <w:rFonts w:ascii="Times New Roman" w:hAnsi="Times New Roman" w:cs="Times New Roman"/>
        </w:rPr>
        <w:t>rodinné</w:t>
      </w:r>
      <w:r w:rsidR="000467AD" w:rsidRPr="00E64D91">
        <w:rPr>
          <w:rFonts w:ascii="Times New Roman" w:hAnsi="Times New Roman" w:cs="Times New Roman"/>
        </w:rPr>
        <w:t xml:space="preserve"> domy</w:t>
      </w:r>
      <w:r w:rsidRPr="00E64D91">
        <w:rPr>
          <w:rFonts w:ascii="Times New Roman" w:hAnsi="Times New Roman" w:cs="Times New Roman"/>
        </w:rPr>
        <w:t>, bytové domy a administratívne stavby</w:t>
      </w:r>
      <w:r w:rsidR="000467AD" w:rsidRPr="00E64D91">
        <w:rPr>
          <w:rFonts w:ascii="Times New Roman" w:hAnsi="Times New Roman" w:cs="Times New Roman"/>
        </w:rPr>
        <w:t>.</w:t>
      </w:r>
      <w:r w:rsidR="00B0201E" w:rsidRPr="00E64D91">
        <w:rPr>
          <w:rFonts w:ascii="Times New Roman" w:hAnsi="Times New Roman" w:cs="Times New Roman"/>
        </w:rPr>
        <w:t xml:space="preserve"> </w:t>
      </w:r>
      <w:r w:rsidR="00516612" w:rsidRPr="00E64D91">
        <w:rPr>
          <w:rFonts w:ascii="Times New Roman" w:hAnsi="Times New Roman" w:cs="Times New Roman"/>
        </w:rPr>
        <w:t xml:space="preserve">Z južnej strany sa nachádza </w:t>
      </w:r>
      <w:r w:rsidR="002E5D3C" w:rsidRPr="00E64D91">
        <w:rPr>
          <w:rFonts w:ascii="Times New Roman" w:hAnsi="Times New Roman" w:cs="Times New Roman"/>
        </w:rPr>
        <w:t xml:space="preserve">ulica Moyzesova, z východnej strany sa nachádza ulica Kollárova. </w:t>
      </w:r>
      <w:r w:rsidR="006E01EC" w:rsidRPr="00E64D91">
        <w:rPr>
          <w:rFonts w:ascii="Times New Roman" w:hAnsi="Times New Roman" w:cs="Times New Roman"/>
        </w:rPr>
        <w:t xml:space="preserve">Zo severnej strany sa nachádza rodinný dom, ktorý sa nachádza priamo pri stene riešenej administratívnej budovy. </w:t>
      </w:r>
      <w:r w:rsidR="00B0201E" w:rsidRPr="00E64D91">
        <w:rPr>
          <w:rFonts w:ascii="Times New Roman" w:hAnsi="Times New Roman" w:cs="Times New Roman"/>
        </w:rPr>
        <w:t>Vzdialenosti od okolitých stavieb sa nemenia, k riešenej budove sa nerealizuje prístavba ani nadstavba.</w:t>
      </w:r>
      <w:r w:rsidR="00201B30" w:rsidRPr="00E64D91">
        <w:rPr>
          <w:rFonts w:ascii="Times New Roman" w:hAnsi="Times New Roman" w:cs="Times New Roman"/>
        </w:rPr>
        <w:t xml:space="preserve"> </w:t>
      </w:r>
    </w:p>
    <w:p w14:paraId="28ED8543" w14:textId="77777777" w:rsidR="00B0201E" w:rsidRPr="00E64D91" w:rsidRDefault="00B0201E" w:rsidP="00B0201E">
      <w:pPr>
        <w:spacing w:after="0" w:line="240" w:lineRule="auto"/>
        <w:jc w:val="both"/>
        <w:rPr>
          <w:rFonts w:ascii="Times New Roman" w:hAnsi="Times New Roman" w:cs="Times New Roman"/>
        </w:rPr>
      </w:pPr>
      <w:r w:rsidRPr="00E64D91">
        <w:rPr>
          <w:rFonts w:ascii="Times New Roman" w:hAnsi="Times New Roman" w:cs="Times New Roman"/>
        </w:rPr>
        <w:t xml:space="preserve"> </w:t>
      </w:r>
    </w:p>
    <w:p w14:paraId="3B1E1124" w14:textId="77777777" w:rsidR="00B0201E" w:rsidRPr="00E64D91" w:rsidRDefault="00B0201E" w:rsidP="00B0201E">
      <w:pPr>
        <w:pStyle w:val="Nadpis2"/>
        <w:numPr>
          <w:ilvl w:val="1"/>
          <w:numId w:val="2"/>
        </w:numPr>
        <w:spacing w:before="0" w:line="240" w:lineRule="auto"/>
        <w:ind w:left="709" w:hanging="709"/>
        <w:rPr>
          <w:rFonts w:cs="Times New Roman"/>
          <w:b w:val="0"/>
          <w:sz w:val="22"/>
          <w:szCs w:val="22"/>
        </w:rPr>
      </w:pPr>
      <w:bookmarkStart w:id="4" w:name="_Toc434903934"/>
      <w:bookmarkStart w:id="5" w:name="_Toc453680007"/>
      <w:r w:rsidRPr="00E64D91">
        <w:rPr>
          <w:rFonts w:cs="Times New Roman"/>
          <w:b w:val="0"/>
          <w:sz w:val="22"/>
          <w:szCs w:val="22"/>
        </w:rPr>
        <w:t>Popis budovy a miestností</w:t>
      </w:r>
      <w:bookmarkEnd w:id="4"/>
      <w:bookmarkEnd w:id="5"/>
    </w:p>
    <w:p w14:paraId="0B845598" w14:textId="77777777" w:rsidR="00B0201E" w:rsidRPr="00E64D91" w:rsidRDefault="00B0201E" w:rsidP="00B0201E">
      <w:pPr>
        <w:spacing w:after="0" w:line="240" w:lineRule="auto"/>
        <w:jc w:val="both"/>
        <w:rPr>
          <w:rFonts w:ascii="Times New Roman" w:hAnsi="Times New Roman" w:cs="Times New Roman"/>
        </w:rPr>
      </w:pPr>
    </w:p>
    <w:p w14:paraId="5BF0851C" w14:textId="01D8B986" w:rsidR="009B6094" w:rsidRPr="00E64D91" w:rsidRDefault="00AE1A3D" w:rsidP="00B0201E">
      <w:pPr>
        <w:spacing w:after="0" w:line="240" w:lineRule="auto"/>
        <w:ind w:firstLine="708"/>
        <w:jc w:val="both"/>
        <w:rPr>
          <w:rFonts w:ascii="Times New Roman" w:hAnsi="Times New Roman" w:cs="Times New Roman"/>
        </w:rPr>
      </w:pPr>
      <w:r w:rsidRPr="00E64D91">
        <w:rPr>
          <w:rFonts w:ascii="Times New Roman" w:hAnsi="Times New Roman" w:cs="Times New Roman"/>
        </w:rPr>
        <w:t>Riešená stavba má jedno podzemné podlažie</w:t>
      </w:r>
      <w:r w:rsidR="006127EC" w:rsidRPr="00E64D91">
        <w:rPr>
          <w:rFonts w:ascii="Times New Roman" w:hAnsi="Times New Roman" w:cs="Times New Roman"/>
        </w:rPr>
        <w:t xml:space="preserve"> a tri nadzemné podlažia. 1.PP je čiastočne zapustené v zemi. Na 1.NP a 2.NP sa nachádzajú administratívne a medicínske priestory. 3.NP je priamo v podstrešnom priestore. V súčasnosti </w:t>
      </w:r>
      <w:r w:rsidR="00C92124" w:rsidRPr="00E64D91">
        <w:rPr>
          <w:rFonts w:ascii="Times New Roman" w:hAnsi="Times New Roman" w:cs="Times New Roman"/>
        </w:rPr>
        <w:t xml:space="preserve">nie je </w:t>
      </w:r>
      <w:r w:rsidR="007474F4" w:rsidRPr="00E64D91">
        <w:rPr>
          <w:rFonts w:ascii="Times New Roman" w:hAnsi="Times New Roman" w:cs="Times New Roman"/>
        </w:rPr>
        <w:t xml:space="preserve">v tomto priestore </w:t>
      </w:r>
      <w:r w:rsidR="00C92124" w:rsidRPr="00E64D91">
        <w:rPr>
          <w:rFonts w:ascii="Times New Roman" w:hAnsi="Times New Roman" w:cs="Times New Roman"/>
        </w:rPr>
        <w:t xml:space="preserve">vytvorené trvalé alebo dočasné pracovné miesto. </w:t>
      </w:r>
      <w:r w:rsidR="007A7684" w:rsidRPr="00E64D91">
        <w:rPr>
          <w:rFonts w:ascii="Times New Roman" w:hAnsi="Times New Roman" w:cs="Times New Roman"/>
        </w:rPr>
        <w:t>Vstup do riešenej stavby sa nachádza z južnej strany. Strecha stavby je sedlová</w:t>
      </w:r>
      <w:r w:rsidR="003769C7" w:rsidRPr="00E64D91">
        <w:rPr>
          <w:rFonts w:ascii="Times New Roman" w:hAnsi="Times New Roman" w:cs="Times New Roman"/>
        </w:rPr>
        <w:t xml:space="preserve"> s vikiermi</w:t>
      </w:r>
      <w:r w:rsidR="007A7684" w:rsidRPr="00E64D91">
        <w:rPr>
          <w:rFonts w:ascii="Times New Roman" w:hAnsi="Times New Roman" w:cs="Times New Roman"/>
        </w:rPr>
        <w:t xml:space="preserve">. </w:t>
      </w:r>
      <w:r w:rsidR="007825FE" w:rsidRPr="00E64D91">
        <w:rPr>
          <w:rFonts w:ascii="Times New Roman" w:hAnsi="Times New Roman" w:cs="Times New Roman"/>
        </w:rPr>
        <w:t>Sklon stre</w:t>
      </w:r>
      <w:r w:rsidR="007825FE" w:rsidRPr="00E64D91">
        <w:rPr>
          <w:rFonts w:ascii="Times New Roman" w:hAnsi="Times New Roman" w:cs="Times New Roman" w:hint="eastAsia"/>
        </w:rPr>
        <w:t>š</w:t>
      </w:r>
      <w:r w:rsidR="007825FE" w:rsidRPr="00E64D91">
        <w:rPr>
          <w:rFonts w:ascii="Times New Roman" w:hAnsi="Times New Roman" w:cs="Times New Roman"/>
        </w:rPr>
        <w:t>n</w:t>
      </w:r>
      <w:r w:rsidR="007825FE" w:rsidRPr="00E64D91">
        <w:rPr>
          <w:rFonts w:ascii="Times New Roman" w:hAnsi="Times New Roman" w:cs="Times New Roman" w:hint="eastAsia"/>
        </w:rPr>
        <w:t>ý</w:t>
      </w:r>
      <w:r w:rsidR="007825FE" w:rsidRPr="00E64D91">
        <w:rPr>
          <w:rFonts w:ascii="Times New Roman" w:hAnsi="Times New Roman" w:cs="Times New Roman"/>
        </w:rPr>
        <w:t>ch rov</w:t>
      </w:r>
      <w:r w:rsidR="007825FE" w:rsidRPr="00E64D91">
        <w:rPr>
          <w:rFonts w:ascii="Times New Roman" w:hAnsi="Times New Roman" w:cs="Times New Roman" w:hint="eastAsia"/>
        </w:rPr>
        <w:t>í</w:t>
      </w:r>
      <w:r w:rsidR="007825FE" w:rsidRPr="00E64D91">
        <w:rPr>
          <w:rFonts w:ascii="Times New Roman" w:hAnsi="Times New Roman" w:cs="Times New Roman"/>
        </w:rPr>
        <w:t>n je 35° a 25°.</w:t>
      </w:r>
    </w:p>
    <w:p w14:paraId="61D783F7" w14:textId="77777777" w:rsidR="00B0201E" w:rsidRPr="00E64D91" w:rsidRDefault="00B0201E" w:rsidP="00B0201E">
      <w:pPr>
        <w:spacing w:after="0" w:line="240" w:lineRule="auto"/>
        <w:ind w:firstLine="708"/>
        <w:jc w:val="both"/>
        <w:rPr>
          <w:rFonts w:ascii="Times New Roman" w:hAnsi="Times New Roman" w:cs="Times New Roman"/>
        </w:rPr>
      </w:pPr>
    </w:p>
    <w:p w14:paraId="23EE92D8" w14:textId="2089AE4B" w:rsidR="00B0201E" w:rsidRPr="00E64D91" w:rsidRDefault="00B0201E" w:rsidP="00B0201E">
      <w:pPr>
        <w:spacing w:after="0" w:line="240" w:lineRule="auto"/>
        <w:ind w:firstLine="708"/>
        <w:jc w:val="both"/>
        <w:rPr>
          <w:rFonts w:ascii="Times New Roman" w:hAnsi="Times New Roman" w:cs="Times New Roman"/>
        </w:rPr>
      </w:pPr>
      <w:r w:rsidRPr="00E64D91">
        <w:rPr>
          <w:rFonts w:ascii="Times New Roman" w:hAnsi="Times New Roman" w:cs="Times New Roman"/>
        </w:rPr>
        <w:t>Predmetom riešenej stavby je:</w:t>
      </w:r>
    </w:p>
    <w:p w14:paraId="12842277" w14:textId="77777777" w:rsidR="00B0201E" w:rsidRPr="00E64D91" w:rsidRDefault="00B0201E" w:rsidP="00B0201E">
      <w:pPr>
        <w:spacing w:after="0" w:line="240" w:lineRule="auto"/>
        <w:ind w:firstLine="708"/>
        <w:jc w:val="both"/>
        <w:rPr>
          <w:rFonts w:ascii="Times New Roman" w:hAnsi="Times New Roman" w:cs="Times New Roman"/>
        </w:rPr>
      </w:pPr>
    </w:p>
    <w:p w14:paraId="295C1866" w14:textId="66D77773" w:rsidR="00C82492" w:rsidRPr="00E64D91" w:rsidRDefault="00710CBF" w:rsidP="00B0201E">
      <w:pPr>
        <w:pStyle w:val="Odsekzoznamu"/>
        <w:numPr>
          <w:ilvl w:val="0"/>
          <w:numId w:val="44"/>
        </w:numPr>
        <w:spacing w:after="0" w:line="240" w:lineRule="auto"/>
        <w:jc w:val="both"/>
        <w:rPr>
          <w:rFonts w:ascii="Times New Roman" w:hAnsi="Times New Roman" w:cs="Times New Roman"/>
        </w:rPr>
      </w:pPr>
      <w:r w:rsidRPr="00E64D91">
        <w:rPr>
          <w:rFonts w:ascii="Times New Roman" w:hAnsi="Times New Roman" w:cs="Times New Roman"/>
        </w:rPr>
        <w:t xml:space="preserve">výmena </w:t>
      </w:r>
      <w:r w:rsidR="007406EF" w:rsidRPr="00E64D91">
        <w:rPr>
          <w:rFonts w:ascii="Times New Roman" w:hAnsi="Times New Roman" w:cs="Times New Roman"/>
        </w:rPr>
        <w:t>povlakovej krytiny</w:t>
      </w:r>
      <w:r w:rsidR="00BB4FD2" w:rsidRPr="00E64D91">
        <w:rPr>
          <w:rFonts w:ascii="Times New Roman" w:hAnsi="Times New Roman" w:cs="Times New Roman"/>
        </w:rPr>
        <w:t>:</w:t>
      </w:r>
      <w:r w:rsidR="00C82492" w:rsidRPr="00E64D91">
        <w:rPr>
          <w:rFonts w:ascii="Times New Roman" w:hAnsi="Times New Roman" w:cs="Times New Roman"/>
        </w:rPr>
        <w:t xml:space="preserve"> zmena stavby </w:t>
      </w:r>
      <w:proofErr w:type="spellStart"/>
      <w:r w:rsidR="00C82492" w:rsidRPr="00E64D91">
        <w:rPr>
          <w:rFonts w:ascii="Times New Roman" w:hAnsi="Times New Roman" w:cs="Times New Roman"/>
        </w:rPr>
        <w:t>sk.I</w:t>
      </w:r>
      <w:proofErr w:type="spellEnd"/>
      <w:r w:rsidR="00C82492" w:rsidRPr="00E64D91">
        <w:rPr>
          <w:rFonts w:ascii="Times New Roman" w:hAnsi="Times New Roman" w:cs="Times New Roman"/>
        </w:rPr>
        <w:t>,</w:t>
      </w:r>
    </w:p>
    <w:p w14:paraId="54789AA1" w14:textId="7053DDE0" w:rsidR="00BB4FD2" w:rsidRPr="00E64D91" w:rsidRDefault="00BB4FD2" w:rsidP="00B0201E">
      <w:pPr>
        <w:pStyle w:val="Odsekzoznamu"/>
        <w:numPr>
          <w:ilvl w:val="0"/>
          <w:numId w:val="44"/>
        </w:numPr>
        <w:spacing w:after="0" w:line="240" w:lineRule="auto"/>
        <w:jc w:val="both"/>
        <w:rPr>
          <w:rFonts w:ascii="Times New Roman" w:hAnsi="Times New Roman" w:cs="Times New Roman"/>
        </w:rPr>
      </w:pPr>
      <w:r w:rsidRPr="00E64D91">
        <w:rPr>
          <w:rFonts w:ascii="Times New Roman" w:hAnsi="Times New Roman" w:cs="Times New Roman"/>
        </w:rPr>
        <w:t>nové dažďové zvody, oplechovanie</w:t>
      </w:r>
      <w:r w:rsidR="006A7356">
        <w:rPr>
          <w:rFonts w:ascii="Times New Roman" w:hAnsi="Times New Roman" w:cs="Times New Roman"/>
        </w:rPr>
        <w:t xml:space="preserve"> atiky</w:t>
      </w:r>
      <w:r w:rsidRPr="00E64D91">
        <w:rPr>
          <w:rFonts w:ascii="Times New Roman" w:hAnsi="Times New Roman" w:cs="Times New Roman"/>
        </w:rPr>
        <w:t xml:space="preserve">: zmena stavby </w:t>
      </w:r>
      <w:proofErr w:type="spellStart"/>
      <w:r w:rsidRPr="00E64D91">
        <w:rPr>
          <w:rFonts w:ascii="Times New Roman" w:hAnsi="Times New Roman" w:cs="Times New Roman"/>
        </w:rPr>
        <w:t>sk.I</w:t>
      </w:r>
      <w:proofErr w:type="spellEnd"/>
      <w:r w:rsidRPr="00E64D91">
        <w:rPr>
          <w:rFonts w:ascii="Times New Roman" w:hAnsi="Times New Roman" w:cs="Times New Roman"/>
        </w:rPr>
        <w:t>,</w:t>
      </w:r>
    </w:p>
    <w:p w14:paraId="5FDB52DA" w14:textId="7D8C7C37" w:rsidR="00C82492" w:rsidRPr="00E64D91" w:rsidRDefault="007406EF" w:rsidP="00B0201E">
      <w:pPr>
        <w:pStyle w:val="Odsekzoznamu"/>
        <w:numPr>
          <w:ilvl w:val="0"/>
          <w:numId w:val="44"/>
        </w:numPr>
        <w:spacing w:after="0" w:line="240" w:lineRule="auto"/>
        <w:jc w:val="both"/>
        <w:rPr>
          <w:rFonts w:ascii="Times New Roman" w:hAnsi="Times New Roman" w:cs="Times New Roman"/>
        </w:rPr>
      </w:pPr>
      <w:r w:rsidRPr="00E64D91">
        <w:rPr>
          <w:rFonts w:ascii="Times New Roman" w:hAnsi="Times New Roman" w:cs="Times New Roman"/>
        </w:rPr>
        <w:t>nahradenie niektorých častí krovu podľa poškodenia</w:t>
      </w:r>
      <w:r w:rsidR="00C82492" w:rsidRPr="00E64D91">
        <w:rPr>
          <w:rFonts w:ascii="Times New Roman" w:hAnsi="Times New Roman" w:cs="Times New Roman"/>
        </w:rPr>
        <w:t xml:space="preserve">: zmena stavby </w:t>
      </w:r>
      <w:proofErr w:type="spellStart"/>
      <w:r w:rsidR="00C82492" w:rsidRPr="00E64D91">
        <w:rPr>
          <w:rFonts w:ascii="Times New Roman" w:hAnsi="Times New Roman" w:cs="Times New Roman"/>
        </w:rPr>
        <w:t>sk.I</w:t>
      </w:r>
      <w:proofErr w:type="spellEnd"/>
      <w:r w:rsidR="00C82492" w:rsidRPr="00E64D91">
        <w:rPr>
          <w:rFonts w:ascii="Times New Roman" w:hAnsi="Times New Roman" w:cs="Times New Roman"/>
        </w:rPr>
        <w:t>,</w:t>
      </w:r>
    </w:p>
    <w:p w14:paraId="118654D3" w14:textId="59CE048D" w:rsidR="000317B4" w:rsidRPr="00E64D91" w:rsidRDefault="000317B4" w:rsidP="00B0201E">
      <w:pPr>
        <w:pStyle w:val="Odsekzoznamu"/>
        <w:numPr>
          <w:ilvl w:val="0"/>
          <w:numId w:val="44"/>
        </w:numPr>
        <w:spacing w:after="0" w:line="240" w:lineRule="auto"/>
        <w:jc w:val="both"/>
        <w:rPr>
          <w:rFonts w:ascii="Times New Roman" w:hAnsi="Times New Roman" w:cs="Times New Roman"/>
        </w:rPr>
      </w:pPr>
      <w:r w:rsidRPr="00E64D91">
        <w:rPr>
          <w:rFonts w:ascii="Times New Roman" w:hAnsi="Times New Roman" w:cs="Times New Roman"/>
        </w:rPr>
        <w:t xml:space="preserve">zateplenie v úrovni strešnej roviny: zmena stavby </w:t>
      </w:r>
      <w:proofErr w:type="spellStart"/>
      <w:r w:rsidRPr="00E64D91">
        <w:rPr>
          <w:rFonts w:ascii="Times New Roman" w:hAnsi="Times New Roman" w:cs="Times New Roman"/>
        </w:rPr>
        <w:t>sk.I</w:t>
      </w:r>
      <w:proofErr w:type="spellEnd"/>
      <w:r w:rsidRPr="00E64D91">
        <w:rPr>
          <w:rFonts w:ascii="Times New Roman" w:hAnsi="Times New Roman" w:cs="Times New Roman"/>
        </w:rPr>
        <w:t>,</w:t>
      </w:r>
    </w:p>
    <w:p w14:paraId="5E097766" w14:textId="6621568C" w:rsidR="00B0201E" w:rsidRPr="00E64D91" w:rsidRDefault="007406EF" w:rsidP="00B0201E">
      <w:pPr>
        <w:pStyle w:val="Odsekzoznamu"/>
        <w:numPr>
          <w:ilvl w:val="0"/>
          <w:numId w:val="44"/>
        </w:numPr>
        <w:spacing w:after="0" w:line="240" w:lineRule="auto"/>
        <w:jc w:val="both"/>
        <w:rPr>
          <w:rFonts w:ascii="Times New Roman" w:hAnsi="Times New Roman" w:cs="Times New Roman"/>
        </w:rPr>
      </w:pPr>
      <w:r w:rsidRPr="00E64D91">
        <w:rPr>
          <w:rFonts w:ascii="Times New Roman" w:hAnsi="Times New Roman" w:cs="Times New Roman"/>
        </w:rPr>
        <w:t>nahradenie existujúceho SDK</w:t>
      </w:r>
      <w:r w:rsidR="006E29FF" w:rsidRPr="00E64D91">
        <w:rPr>
          <w:rFonts w:ascii="Times New Roman" w:hAnsi="Times New Roman" w:cs="Times New Roman"/>
        </w:rPr>
        <w:t xml:space="preserve"> podhľadu a stien</w:t>
      </w:r>
      <w:r w:rsidR="00B0201E" w:rsidRPr="00E64D91">
        <w:rPr>
          <w:rFonts w:ascii="Times New Roman" w:hAnsi="Times New Roman" w:cs="Times New Roman"/>
        </w:rPr>
        <w:t xml:space="preserve">: zmena stavby </w:t>
      </w:r>
      <w:proofErr w:type="spellStart"/>
      <w:r w:rsidR="00B0201E" w:rsidRPr="00E64D91">
        <w:rPr>
          <w:rFonts w:ascii="Times New Roman" w:hAnsi="Times New Roman" w:cs="Times New Roman"/>
        </w:rPr>
        <w:t>sk.I</w:t>
      </w:r>
      <w:proofErr w:type="spellEnd"/>
      <w:r w:rsidR="00B0201E" w:rsidRPr="00E64D91">
        <w:rPr>
          <w:rFonts w:ascii="Times New Roman" w:hAnsi="Times New Roman" w:cs="Times New Roman"/>
        </w:rPr>
        <w:t>.</w:t>
      </w:r>
    </w:p>
    <w:p w14:paraId="7024F42D" w14:textId="77777777" w:rsidR="00741DE6" w:rsidRPr="00E64D91" w:rsidRDefault="00741DE6" w:rsidP="00762B90">
      <w:pPr>
        <w:pStyle w:val="Odsekzoznamu"/>
        <w:spacing w:after="0" w:line="240" w:lineRule="auto"/>
        <w:ind w:left="1068"/>
        <w:jc w:val="both"/>
        <w:rPr>
          <w:rFonts w:ascii="Times New Roman" w:hAnsi="Times New Roman" w:cs="Times New Roman"/>
        </w:rPr>
      </w:pPr>
    </w:p>
    <w:p w14:paraId="65EE0A1F" w14:textId="77777777" w:rsidR="00B0201E" w:rsidRPr="00E64D91" w:rsidRDefault="00B0201E" w:rsidP="00B0201E">
      <w:pPr>
        <w:pStyle w:val="Nadpis2"/>
        <w:numPr>
          <w:ilvl w:val="1"/>
          <w:numId w:val="2"/>
        </w:numPr>
        <w:spacing w:before="0" w:line="240" w:lineRule="auto"/>
        <w:ind w:left="709" w:hanging="709"/>
        <w:rPr>
          <w:rFonts w:cs="Times New Roman"/>
          <w:b w:val="0"/>
          <w:sz w:val="22"/>
          <w:szCs w:val="22"/>
        </w:rPr>
      </w:pPr>
      <w:bookmarkStart w:id="6" w:name="_Toc434903935"/>
      <w:bookmarkStart w:id="7" w:name="_Toc453680008"/>
      <w:r w:rsidRPr="00E64D91">
        <w:rPr>
          <w:rFonts w:cs="Times New Roman"/>
          <w:b w:val="0"/>
          <w:sz w:val="22"/>
          <w:szCs w:val="22"/>
        </w:rPr>
        <w:t>Rozmery budovy</w:t>
      </w:r>
      <w:bookmarkEnd w:id="6"/>
      <w:bookmarkEnd w:id="7"/>
    </w:p>
    <w:p w14:paraId="78073ADF" w14:textId="77777777" w:rsidR="00B0201E" w:rsidRPr="00E64D91" w:rsidRDefault="00B0201E" w:rsidP="00B0201E">
      <w:pPr>
        <w:spacing w:after="0" w:line="240" w:lineRule="auto"/>
        <w:jc w:val="both"/>
        <w:rPr>
          <w:rFonts w:ascii="Times New Roman" w:hAnsi="Times New Roman" w:cs="Times New Roman"/>
        </w:rPr>
      </w:pPr>
    </w:p>
    <w:p w14:paraId="486A87A1" w14:textId="26F124AD" w:rsidR="00B0201E" w:rsidRPr="00E64D91" w:rsidRDefault="003B7F97" w:rsidP="00B0201E">
      <w:pPr>
        <w:autoSpaceDE w:val="0"/>
        <w:autoSpaceDN w:val="0"/>
        <w:adjustRightInd w:val="0"/>
        <w:spacing w:after="0" w:line="240" w:lineRule="auto"/>
        <w:ind w:firstLine="426"/>
        <w:jc w:val="both"/>
        <w:rPr>
          <w:rFonts w:ascii="Times New Roman" w:hAnsi="Times New Roman" w:cs="Times New Roman"/>
        </w:rPr>
      </w:pPr>
      <w:r w:rsidRPr="00E64D91">
        <w:rPr>
          <w:rFonts w:ascii="Times New Roman" w:hAnsi="Times New Roman" w:cs="Times New Roman"/>
        </w:rPr>
        <w:t xml:space="preserve">Pôdorys má obdĺžnikový tvar so zošikmenou stenou. </w:t>
      </w:r>
      <w:r w:rsidR="00B0201E" w:rsidRPr="00E64D91">
        <w:rPr>
          <w:rFonts w:ascii="Times New Roman" w:hAnsi="Times New Roman" w:cs="Times New Roman"/>
        </w:rPr>
        <w:t xml:space="preserve">Riešená </w:t>
      </w:r>
      <w:r w:rsidRPr="00E64D91">
        <w:rPr>
          <w:rFonts w:ascii="Times New Roman" w:hAnsi="Times New Roman" w:cs="Times New Roman"/>
        </w:rPr>
        <w:t>stavb</w:t>
      </w:r>
      <w:r w:rsidR="00620CD3" w:rsidRPr="00E64D91">
        <w:rPr>
          <w:rFonts w:ascii="Times New Roman" w:hAnsi="Times New Roman" w:cs="Times New Roman"/>
        </w:rPr>
        <w:t>a</w:t>
      </w:r>
      <w:r w:rsidR="00B0201E" w:rsidRPr="00E64D91">
        <w:rPr>
          <w:rFonts w:ascii="Times New Roman" w:hAnsi="Times New Roman" w:cs="Times New Roman"/>
        </w:rPr>
        <w:t xml:space="preserve"> má rozmery cca (</w:t>
      </w:r>
      <w:r w:rsidRPr="00E64D91">
        <w:rPr>
          <w:rFonts w:ascii="Times New Roman" w:hAnsi="Times New Roman" w:cs="Times New Roman"/>
        </w:rPr>
        <w:t>21,00 x 16,10</w:t>
      </w:r>
      <w:r w:rsidR="00B0201E" w:rsidRPr="00E64D91">
        <w:rPr>
          <w:rFonts w:ascii="Times New Roman" w:hAnsi="Times New Roman" w:cs="Times New Roman"/>
        </w:rPr>
        <w:t>) m</w:t>
      </w:r>
      <w:r w:rsidRPr="00E64D91">
        <w:rPr>
          <w:rFonts w:ascii="Times New Roman" w:hAnsi="Times New Roman" w:cs="Times New Roman"/>
        </w:rPr>
        <w:t xml:space="preserve">. </w:t>
      </w:r>
      <w:r w:rsidR="009A7928" w:rsidRPr="00E64D91">
        <w:rPr>
          <w:rFonts w:ascii="Times New Roman" w:hAnsi="Times New Roman" w:cs="Times New Roman"/>
        </w:rPr>
        <w:t xml:space="preserve">Výška budovy </w:t>
      </w:r>
      <w:r w:rsidR="0072360A" w:rsidRPr="00E64D91">
        <w:rPr>
          <w:rFonts w:ascii="Times New Roman" w:hAnsi="Times New Roman" w:cs="Times New Roman"/>
        </w:rPr>
        <w:t>(p</w:t>
      </w:r>
      <w:r w:rsidR="00B0201E" w:rsidRPr="00E64D91">
        <w:rPr>
          <w:rFonts w:ascii="Times New Roman" w:hAnsi="Times New Roman" w:cs="Times New Roman"/>
        </w:rPr>
        <w:t>ožiarna výška</w:t>
      </w:r>
      <w:r w:rsidR="0072360A" w:rsidRPr="00E64D91">
        <w:rPr>
          <w:rFonts w:ascii="Times New Roman" w:hAnsi="Times New Roman" w:cs="Times New Roman"/>
        </w:rPr>
        <w:t>)</w:t>
      </w:r>
      <w:r w:rsidR="00B0201E" w:rsidRPr="00E64D91">
        <w:rPr>
          <w:rFonts w:ascii="Times New Roman" w:hAnsi="Times New Roman" w:cs="Times New Roman"/>
        </w:rPr>
        <w:t xml:space="preserve"> sa nemení </w:t>
      </w:r>
      <w:r w:rsidR="009A7928" w:rsidRPr="00E64D91">
        <w:rPr>
          <w:rFonts w:ascii="Times New Roman" w:hAnsi="Times New Roman" w:cs="Times New Roman"/>
        </w:rPr>
        <w:t>h</w:t>
      </w:r>
      <w:r w:rsidR="0072360A" w:rsidRPr="00E64D91">
        <w:rPr>
          <w:rFonts w:ascii="Times New Roman" w:hAnsi="Times New Roman" w:cs="Times New Roman"/>
          <w:vertAlign w:val="subscript"/>
        </w:rPr>
        <w:t>o</w:t>
      </w:r>
      <w:r w:rsidR="00B0201E" w:rsidRPr="00E64D91">
        <w:rPr>
          <w:rFonts w:ascii="Times New Roman" w:hAnsi="Times New Roman" w:cs="Times New Roman"/>
        </w:rPr>
        <w:t>= +</w:t>
      </w:r>
      <w:r w:rsidRPr="00E64D91">
        <w:rPr>
          <w:rFonts w:ascii="Times New Roman" w:hAnsi="Times New Roman" w:cs="Times New Roman"/>
        </w:rPr>
        <w:t>6,97</w:t>
      </w:r>
      <w:r w:rsidR="00B0201E" w:rsidRPr="00E64D91">
        <w:rPr>
          <w:rFonts w:ascii="Times New Roman" w:hAnsi="Times New Roman" w:cs="Times New Roman"/>
        </w:rPr>
        <w:t xml:space="preserve"> m. Navrhovanou obnovou sa základné rozmery budovy, ani tvarové riešenie nemenia.</w:t>
      </w:r>
    </w:p>
    <w:p w14:paraId="39E206D4" w14:textId="77777777" w:rsidR="00B0201E" w:rsidRPr="00E64D91" w:rsidRDefault="00B0201E" w:rsidP="00B0201E">
      <w:pPr>
        <w:spacing w:after="0" w:line="240" w:lineRule="auto"/>
        <w:jc w:val="both"/>
        <w:rPr>
          <w:rFonts w:ascii="Times New Roman" w:hAnsi="Times New Roman" w:cs="Times New Roman"/>
        </w:rPr>
      </w:pPr>
    </w:p>
    <w:p w14:paraId="616605A3" w14:textId="77777777" w:rsidR="00B0201E" w:rsidRPr="00E64D91" w:rsidRDefault="00B0201E" w:rsidP="00B0201E">
      <w:pPr>
        <w:pStyle w:val="Nadpis1"/>
        <w:numPr>
          <w:ilvl w:val="0"/>
          <w:numId w:val="2"/>
        </w:numPr>
        <w:spacing w:before="0" w:line="240" w:lineRule="auto"/>
        <w:ind w:left="426" w:hanging="426"/>
        <w:rPr>
          <w:rFonts w:ascii="Times New Roman" w:hAnsi="Times New Roman" w:cs="Times New Roman"/>
          <w:color w:val="auto"/>
          <w:sz w:val="22"/>
          <w:szCs w:val="22"/>
        </w:rPr>
      </w:pPr>
      <w:bookmarkStart w:id="8" w:name="_Toc434903936"/>
      <w:bookmarkStart w:id="9" w:name="_Toc453680009"/>
      <w:r w:rsidRPr="00E64D91">
        <w:rPr>
          <w:rFonts w:ascii="Times New Roman" w:hAnsi="Times New Roman" w:cs="Times New Roman"/>
          <w:color w:val="auto"/>
          <w:sz w:val="22"/>
          <w:szCs w:val="22"/>
        </w:rPr>
        <w:t>TECHNICKÉ RIEŠENIE BUDOVY</w:t>
      </w:r>
      <w:bookmarkEnd w:id="8"/>
      <w:bookmarkEnd w:id="9"/>
    </w:p>
    <w:p w14:paraId="21F33A4C" w14:textId="77777777" w:rsidR="00B0201E" w:rsidRPr="00E64D91" w:rsidRDefault="00B0201E" w:rsidP="00B0201E">
      <w:pPr>
        <w:spacing w:after="0" w:line="240" w:lineRule="auto"/>
        <w:jc w:val="both"/>
        <w:rPr>
          <w:rFonts w:ascii="Times New Roman" w:hAnsi="Times New Roman" w:cs="Times New Roman"/>
        </w:rPr>
      </w:pPr>
    </w:p>
    <w:p w14:paraId="0B1047A9" w14:textId="77777777" w:rsidR="00B0201E" w:rsidRPr="00E64D91" w:rsidRDefault="00B0201E" w:rsidP="00B0201E">
      <w:pPr>
        <w:pStyle w:val="Nadpis2"/>
        <w:numPr>
          <w:ilvl w:val="1"/>
          <w:numId w:val="2"/>
        </w:numPr>
        <w:spacing w:before="0" w:line="240" w:lineRule="auto"/>
        <w:ind w:left="709" w:hanging="709"/>
        <w:rPr>
          <w:rFonts w:cs="Times New Roman"/>
          <w:b w:val="0"/>
          <w:sz w:val="22"/>
          <w:szCs w:val="22"/>
        </w:rPr>
      </w:pPr>
      <w:bookmarkStart w:id="10" w:name="_Toc434903937"/>
      <w:bookmarkStart w:id="11" w:name="_Toc453680010"/>
      <w:r w:rsidRPr="00E64D91">
        <w:rPr>
          <w:rFonts w:cs="Times New Roman"/>
          <w:b w:val="0"/>
          <w:sz w:val="22"/>
          <w:szCs w:val="22"/>
        </w:rPr>
        <w:lastRenderedPageBreak/>
        <w:t>Rozdelenie budovy do PÚ a určenie požiarneho rizika</w:t>
      </w:r>
      <w:bookmarkEnd w:id="10"/>
      <w:bookmarkEnd w:id="11"/>
    </w:p>
    <w:p w14:paraId="0A99CDE7" w14:textId="77777777" w:rsidR="00B0201E" w:rsidRPr="00E64D91" w:rsidRDefault="00B0201E" w:rsidP="00B0201E">
      <w:pPr>
        <w:spacing w:after="0" w:line="240" w:lineRule="auto"/>
        <w:jc w:val="both"/>
        <w:rPr>
          <w:rFonts w:ascii="Times New Roman" w:hAnsi="Times New Roman" w:cs="Times New Roman"/>
        </w:rPr>
      </w:pPr>
    </w:p>
    <w:p w14:paraId="497CD08A" w14:textId="07A92DAE" w:rsidR="00B0201E" w:rsidRPr="00E64D91" w:rsidRDefault="00B0201E" w:rsidP="00B0201E">
      <w:pPr>
        <w:spacing w:after="0" w:line="240" w:lineRule="auto"/>
        <w:ind w:firstLine="708"/>
        <w:jc w:val="both"/>
        <w:rPr>
          <w:rFonts w:ascii="Times New Roman" w:hAnsi="Times New Roman" w:cs="Times New Roman"/>
        </w:rPr>
      </w:pPr>
      <w:r w:rsidRPr="00E64D91">
        <w:rPr>
          <w:rFonts w:ascii="Times New Roman" w:hAnsi="Times New Roman" w:cs="Times New Roman"/>
        </w:rPr>
        <w:t xml:space="preserve">Nosné steny a požiarne deliace konštrukcie sú z nehorľavých výrobkov. Nosná konštrukcia strechy </w:t>
      </w:r>
      <w:r w:rsidR="00537668" w:rsidRPr="00E64D91">
        <w:rPr>
          <w:rFonts w:ascii="Times New Roman" w:hAnsi="Times New Roman" w:cs="Times New Roman"/>
        </w:rPr>
        <w:t>je horľavá a </w:t>
      </w:r>
      <w:r w:rsidR="00462905" w:rsidRPr="00E64D91">
        <w:rPr>
          <w:rFonts w:ascii="Times New Roman" w:hAnsi="Times New Roman" w:cs="Times New Roman"/>
        </w:rPr>
        <w:t>nemení</w:t>
      </w:r>
      <w:r w:rsidR="00537668" w:rsidRPr="00E64D91">
        <w:rPr>
          <w:rFonts w:ascii="Times New Roman" w:hAnsi="Times New Roman" w:cs="Times New Roman"/>
        </w:rPr>
        <w:t xml:space="preserve"> sa</w:t>
      </w:r>
      <w:r w:rsidRPr="00E64D91">
        <w:rPr>
          <w:rFonts w:ascii="Times New Roman" w:hAnsi="Times New Roman" w:cs="Times New Roman"/>
        </w:rPr>
        <w:t xml:space="preserve">. Riešenou obnovou sa nemenia požiarne úseky a nezvyšuje sa požiarne riziko. </w:t>
      </w:r>
      <w:r w:rsidR="003B7F97" w:rsidRPr="00E64D91">
        <w:rPr>
          <w:rFonts w:ascii="Times New Roman" w:hAnsi="Times New Roman" w:cs="Times New Roman"/>
        </w:rPr>
        <w:t>Uvažuje sa konštrukčný celok zmiešaný.</w:t>
      </w:r>
    </w:p>
    <w:p w14:paraId="54590BC2" w14:textId="77777777" w:rsidR="00B0201E" w:rsidRPr="00E64D91" w:rsidRDefault="00B0201E" w:rsidP="00B0201E">
      <w:pPr>
        <w:spacing w:after="0" w:line="240" w:lineRule="auto"/>
        <w:jc w:val="both"/>
        <w:rPr>
          <w:rFonts w:ascii="Times New Roman" w:hAnsi="Times New Roman" w:cs="Times New Roman"/>
        </w:rPr>
      </w:pPr>
    </w:p>
    <w:p w14:paraId="7724F235" w14:textId="77777777" w:rsidR="00B0201E" w:rsidRPr="00E64D91" w:rsidRDefault="00B0201E" w:rsidP="00B0201E">
      <w:pPr>
        <w:pStyle w:val="Nadpis2"/>
        <w:numPr>
          <w:ilvl w:val="1"/>
          <w:numId w:val="2"/>
        </w:numPr>
        <w:spacing w:before="0" w:line="240" w:lineRule="auto"/>
        <w:ind w:left="709" w:hanging="709"/>
        <w:rPr>
          <w:rFonts w:cs="Times New Roman"/>
          <w:b w:val="0"/>
          <w:sz w:val="22"/>
          <w:szCs w:val="22"/>
        </w:rPr>
      </w:pPr>
      <w:bookmarkStart w:id="12" w:name="_Toc434903938"/>
      <w:bookmarkStart w:id="13" w:name="_Toc453680011"/>
      <w:r w:rsidRPr="00E64D91">
        <w:rPr>
          <w:rFonts w:cs="Times New Roman"/>
          <w:b w:val="0"/>
          <w:sz w:val="22"/>
          <w:szCs w:val="22"/>
        </w:rPr>
        <w:t>Klasifikačné zatriedenie PÚ</w:t>
      </w:r>
      <w:bookmarkEnd w:id="12"/>
      <w:bookmarkEnd w:id="13"/>
    </w:p>
    <w:p w14:paraId="5F6CC833" w14:textId="77777777" w:rsidR="00B0201E" w:rsidRPr="00E64D91" w:rsidRDefault="00B0201E" w:rsidP="00B0201E">
      <w:pPr>
        <w:spacing w:after="0" w:line="240" w:lineRule="auto"/>
        <w:jc w:val="both"/>
        <w:rPr>
          <w:rFonts w:ascii="Times New Roman" w:hAnsi="Times New Roman" w:cs="Times New Roman"/>
        </w:rPr>
      </w:pPr>
    </w:p>
    <w:p w14:paraId="6B492A8F" w14:textId="36162294" w:rsidR="00B0201E" w:rsidRPr="00E64D91" w:rsidRDefault="00B0201E" w:rsidP="00B0201E">
      <w:pPr>
        <w:spacing w:after="0" w:line="240" w:lineRule="auto"/>
        <w:ind w:firstLine="708"/>
        <w:jc w:val="both"/>
        <w:rPr>
          <w:rFonts w:ascii="Times New Roman" w:hAnsi="Times New Roman" w:cs="Times New Roman"/>
        </w:rPr>
      </w:pPr>
      <w:r w:rsidRPr="00E64D91">
        <w:rPr>
          <w:rFonts w:ascii="Times New Roman" w:hAnsi="Times New Roman" w:cs="Times New Roman"/>
        </w:rPr>
        <w:t>Klasifikačné zatriedenie sa riešenou obnovou stavby nemení.</w:t>
      </w:r>
    </w:p>
    <w:p w14:paraId="70F2AE93" w14:textId="77777777" w:rsidR="00B0201E" w:rsidRPr="00E64D91" w:rsidRDefault="00B0201E" w:rsidP="00B0201E">
      <w:pPr>
        <w:spacing w:after="0" w:line="240" w:lineRule="auto"/>
        <w:jc w:val="both"/>
        <w:rPr>
          <w:rFonts w:ascii="Times New Roman" w:hAnsi="Times New Roman" w:cs="Times New Roman"/>
        </w:rPr>
      </w:pPr>
    </w:p>
    <w:p w14:paraId="29203CB5" w14:textId="77777777" w:rsidR="00B0201E" w:rsidRPr="00E64D91" w:rsidRDefault="00B0201E" w:rsidP="00B0201E">
      <w:pPr>
        <w:pStyle w:val="Nadpis2"/>
        <w:numPr>
          <w:ilvl w:val="1"/>
          <w:numId w:val="2"/>
        </w:numPr>
        <w:spacing w:before="0" w:line="240" w:lineRule="auto"/>
        <w:ind w:left="709" w:hanging="709"/>
        <w:rPr>
          <w:rFonts w:cs="Times New Roman"/>
          <w:b w:val="0"/>
          <w:sz w:val="22"/>
          <w:szCs w:val="22"/>
        </w:rPr>
      </w:pPr>
      <w:bookmarkStart w:id="14" w:name="_Toc434903939"/>
      <w:bookmarkStart w:id="15" w:name="_Toc453680012"/>
      <w:r w:rsidRPr="00E64D91">
        <w:rPr>
          <w:rFonts w:cs="Times New Roman"/>
          <w:b w:val="0"/>
          <w:sz w:val="22"/>
          <w:szCs w:val="22"/>
        </w:rPr>
        <w:t>Medzné rozmery PÚ</w:t>
      </w:r>
      <w:bookmarkEnd w:id="14"/>
      <w:bookmarkEnd w:id="15"/>
    </w:p>
    <w:p w14:paraId="54C5B69B" w14:textId="77777777" w:rsidR="00B0201E" w:rsidRPr="00E64D91" w:rsidRDefault="00B0201E" w:rsidP="00B0201E">
      <w:pPr>
        <w:spacing w:after="0" w:line="240" w:lineRule="auto"/>
        <w:jc w:val="both"/>
        <w:rPr>
          <w:rFonts w:ascii="Times New Roman" w:hAnsi="Times New Roman" w:cs="Times New Roman"/>
        </w:rPr>
      </w:pPr>
    </w:p>
    <w:p w14:paraId="3FFB43C2" w14:textId="77777777" w:rsidR="00B0201E" w:rsidRPr="00E64D91" w:rsidRDefault="00B0201E" w:rsidP="00B0201E">
      <w:pPr>
        <w:spacing w:after="0" w:line="240" w:lineRule="auto"/>
        <w:ind w:firstLine="708"/>
        <w:jc w:val="both"/>
        <w:rPr>
          <w:rFonts w:ascii="Times New Roman" w:hAnsi="Times New Roman" w:cs="Times New Roman"/>
        </w:rPr>
      </w:pPr>
      <w:r w:rsidRPr="00E64D91">
        <w:rPr>
          <w:rFonts w:ascii="Times New Roman" w:hAnsi="Times New Roman" w:cs="Times New Roman"/>
        </w:rPr>
        <w:t>Medzné rozmery požiarnych úsekov sa nemenia.</w:t>
      </w:r>
    </w:p>
    <w:p w14:paraId="25632F16" w14:textId="77777777" w:rsidR="00B0201E" w:rsidRPr="00E64D91" w:rsidRDefault="00B0201E" w:rsidP="00B0201E">
      <w:pPr>
        <w:spacing w:after="0" w:line="240" w:lineRule="auto"/>
        <w:jc w:val="both"/>
        <w:rPr>
          <w:rFonts w:ascii="Times New Roman" w:hAnsi="Times New Roman" w:cs="Times New Roman"/>
        </w:rPr>
      </w:pPr>
    </w:p>
    <w:p w14:paraId="69122F03" w14:textId="77777777" w:rsidR="00B0201E" w:rsidRPr="00E64D91" w:rsidRDefault="00B0201E" w:rsidP="00B0201E">
      <w:pPr>
        <w:pStyle w:val="Nadpis2"/>
        <w:numPr>
          <w:ilvl w:val="1"/>
          <w:numId w:val="2"/>
        </w:numPr>
        <w:spacing w:before="0" w:line="240" w:lineRule="auto"/>
        <w:ind w:left="709" w:hanging="709"/>
        <w:rPr>
          <w:rFonts w:cs="Times New Roman"/>
          <w:b w:val="0"/>
          <w:sz w:val="22"/>
          <w:szCs w:val="22"/>
        </w:rPr>
      </w:pPr>
      <w:bookmarkStart w:id="16" w:name="_Toc434903940"/>
      <w:bookmarkStart w:id="17" w:name="_Toc453680013"/>
      <w:r w:rsidRPr="00E64D91">
        <w:rPr>
          <w:rFonts w:cs="Times New Roman"/>
          <w:b w:val="0"/>
          <w:sz w:val="22"/>
          <w:szCs w:val="22"/>
        </w:rPr>
        <w:t>Posúdenie požiarnej odolnosti, triedy reakcie na oheň, triedy vonkajšieho požiaru a požiarne technických požiadaviek na stavebné výrobky a konštrukcie</w:t>
      </w:r>
      <w:bookmarkEnd w:id="16"/>
      <w:bookmarkEnd w:id="17"/>
    </w:p>
    <w:p w14:paraId="79A285FD" w14:textId="77777777" w:rsidR="00B0201E" w:rsidRPr="00E64D91" w:rsidRDefault="00B0201E" w:rsidP="00B0201E">
      <w:pPr>
        <w:spacing w:after="0" w:line="240" w:lineRule="auto"/>
        <w:jc w:val="both"/>
        <w:rPr>
          <w:rFonts w:ascii="Times New Roman" w:hAnsi="Times New Roman" w:cs="Times New Roman"/>
        </w:rPr>
      </w:pPr>
    </w:p>
    <w:p w14:paraId="6AFB3D6F" w14:textId="77777777" w:rsidR="00B0201E" w:rsidRPr="00E64D91" w:rsidRDefault="00B0201E" w:rsidP="00B0201E">
      <w:pPr>
        <w:spacing w:after="0" w:line="240" w:lineRule="auto"/>
        <w:ind w:firstLine="708"/>
        <w:jc w:val="both"/>
        <w:rPr>
          <w:rFonts w:ascii="Times New Roman" w:hAnsi="Times New Roman" w:cs="Times New Roman"/>
        </w:rPr>
      </w:pPr>
      <w:r w:rsidRPr="00E64D91">
        <w:rPr>
          <w:rFonts w:ascii="Times New Roman" w:hAnsi="Times New Roman" w:cs="Times New Roman"/>
        </w:rPr>
        <w:t>Požiarna odolnosť pôvodných požiarne deliacich a stabilitu zaisťujúcich stavebných konštrukcií sa plánovanou obnovou nemení.</w:t>
      </w:r>
    </w:p>
    <w:p w14:paraId="4370B559" w14:textId="77777777" w:rsidR="00B0201E" w:rsidRPr="00E64D91" w:rsidRDefault="00B0201E" w:rsidP="00B0201E">
      <w:pPr>
        <w:spacing w:after="0" w:line="240" w:lineRule="auto"/>
        <w:ind w:firstLine="708"/>
        <w:jc w:val="both"/>
        <w:rPr>
          <w:rFonts w:ascii="Times New Roman" w:hAnsi="Times New Roman" w:cs="Times New Roman"/>
        </w:rPr>
      </w:pPr>
    </w:p>
    <w:p w14:paraId="55E9F212" w14:textId="77777777" w:rsidR="00B0201E" w:rsidRPr="00E64D91" w:rsidRDefault="00B0201E" w:rsidP="00B0201E">
      <w:pPr>
        <w:pStyle w:val="Nadpis2"/>
        <w:numPr>
          <w:ilvl w:val="1"/>
          <w:numId w:val="2"/>
        </w:numPr>
        <w:spacing w:before="0" w:line="240" w:lineRule="auto"/>
        <w:ind w:left="709" w:hanging="709"/>
        <w:rPr>
          <w:rFonts w:cs="Times New Roman"/>
          <w:b w:val="0"/>
          <w:sz w:val="22"/>
          <w:szCs w:val="22"/>
        </w:rPr>
      </w:pPr>
      <w:bookmarkStart w:id="18" w:name="_Toc434903941"/>
      <w:bookmarkStart w:id="19" w:name="_Toc453680014"/>
      <w:r w:rsidRPr="00E64D91">
        <w:rPr>
          <w:rFonts w:cs="Times New Roman"/>
          <w:b w:val="0"/>
          <w:sz w:val="22"/>
          <w:szCs w:val="22"/>
        </w:rPr>
        <w:t>Popis konštrukcií</w:t>
      </w:r>
      <w:bookmarkEnd w:id="18"/>
      <w:bookmarkEnd w:id="19"/>
      <w:r w:rsidRPr="00E64D91">
        <w:rPr>
          <w:rFonts w:cs="Times New Roman"/>
          <w:b w:val="0"/>
          <w:sz w:val="22"/>
          <w:szCs w:val="22"/>
        </w:rPr>
        <w:t xml:space="preserve"> </w:t>
      </w:r>
    </w:p>
    <w:p w14:paraId="0AF8751C" w14:textId="77777777" w:rsidR="00B0201E" w:rsidRPr="00E64D91" w:rsidRDefault="00B0201E" w:rsidP="00B0201E">
      <w:pPr>
        <w:spacing w:after="0" w:line="240" w:lineRule="auto"/>
        <w:ind w:firstLine="708"/>
        <w:jc w:val="both"/>
        <w:rPr>
          <w:rFonts w:ascii="Times New Roman" w:hAnsi="Times New Roman" w:cs="Times New Roman"/>
        </w:rPr>
      </w:pPr>
    </w:p>
    <w:p w14:paraId="30BFAD9E" w14:textId="7251FCB4" w:rsidR="00B0201E" w:rsidRPr="00E64D91" w:rsidRDefault="007474F4" w:rsidP="00E61890">
      <w:pPr>
        <w:spacing w:after="0" w:line="240" w:lineRule="auto"/>
        <w:ind w:firstLine="708"/>
        <w:jc w:val="both"/>
        <w:rPr>
          <w:rFonts w:ascii="Times New Roman" w:hAnsi="Times New Roman" w:cs="Times New Roman"/>
        </w:rPr>
      </w:pPr>
      <w:r w:rsidRPr="00E64D91">
        <w:rPr>
          <w:rFonts w:ascii="Times New Roman" w:hAnsi="Times New Roman" w:cs="Times New Roman"/>
        </w:rPr>
        <w:t>Nosn</w:t>
      </w:r>
      <w:r w:rsidRPr="00E64D91">
        <w:rPr>
          <w:rFonts w:ascii="Times New Roman" w:hAnsi="Times New Roman" w:cs="Times New Roman" w:hint="eastAsia"/>
        </w:rPr>
        <w:t>é</w:t>
      </w:r>
      <w:r w:rsidRPr="00E64D91">
        <w:rPr>
          <w:rFonts w:ascii="Times New Roman" w:hAnsi="Times New Roman" w:cs="Times New Roman"/>
        </w:rPr>
        <w:t xml:space="preserve"> steny prv</w:t>
      </w:r>
      <w:r w:rsidRPr="00E64D91">
        <w:rPr>
          <w:rFonts w:ascii="Times New Roman" w:hAnsi="Times New Roman" w:cs="Times New Roman" w:hint="eastAsia"/>
        </w:rPr>
        <w:t>é</w:t>
      </w:r>
      <w:r w:rsidRPr="00E64D91">
        <w:rPr>
          <w:rFonts w:ascii="Times New Roman" w:hAnsi="Times New Roman" w:cs="Times New Roman"/>
        </w:rPr>
        <w:t>ho a</w:t>
      </w:r>
      <w:r w:rsidR="00E61890" w:rsidRPr="00E64D91">
        <w:rPr>
          <w:rFonts w:ascii="Times New Roman" w:hAnsi="Times New Roman" w:cs="Times New Roman"/>
        </w:rPr>
        <w:t> </w:t>
      </w:r>
      <w:r w:rsidRPr="00E64D91">
        <w:rPr>
          <w:rFonts w:ascii="Times New Roman" w:hAnsi="Times New Roman" w:cs="Times New Roman"/>
        </w:rPr>
        <w:t>druh</w:t>
      </w:r>
      <w:r w:rsidRPr="00E64D91">
        <w:rPr>
          <w:rFonts w:ascii="Times New Roman" w:hAnsi="Times New Roman" w:cs="Times New Roman" w:hint="eastAsia"/>
        </w:rPr>
        <w:t>é</w:t>
      </w:r>
      <w:r w:rsidRPr="00E64D91">
        <w:rPr>
          <w:rFonts w:ascii="Times New Roman" w:hAnsi="Times New Roman" w:cs="Times New Roman"/>
        </w:rPr>
        <w:t>ho</w:t>
      </w:r>
      <w:r w:rsidR="00E61890" w:rsidRPr="00E64D91">
        <w:rPr>
          <w:rFonts w:ascii="Times New Roman" w:hAnsi="Times New Roman" w:cs="Times New Roman"/>
        </w:rPr>
        <w:t xml:space="preserve"> </w:t>
      </w:r>
      <w:r w:rsidRPr="00E64D91">
        <w:rPr>
          <w:rFonts w:ascii="Times New Roman" w:hAnsi="Times New Roman" w:cs="Times New Roman"/>
        </w:rPr>
        <w:t>podla</w:t>
      </w:r>
      <w:r w:rsidRPr="00E64D91">
        <w:rPr>
          <w:rFonts w:ascii="Times New Roman" w:hAnsi="Times New Roman" w:cs="Times New Roman" w:hint="eastAsia"/>
        </w:rPr>
        <w:t>ž</w:t>
      </w:r>
      <w:r w:rsidRPr="00E64D91">
        <w:rPr>
          <w:rFonts w:ascii="Times New Roman" w:hAnsi="Times New Roman" w:cs="Times New Roman"/>
        </w:rPr>
        <w:t>ia objektu s</w:t>
      </w:r>
      <w:r w:rsidRPr="00E64D91">
        <w:rPr>
          <w:rFonts w:ascii="Times New Roman" w:hAnsi="Times New Roman" w:cs="Times New Roman" w:hint="eastAsia"/>
        </w:rPr>
        <w:t>ú</w:t>
      </w:r>
      <w:r w:rsidRPr="00E64D91">
        <w:rPr>
          <w:rFonts w:ascii="Times New Roman" w:hAnsi="Times New Roman" w:cs="Times New Roman"/>
        </w:rPr>
        <w:t xml:space="preserve"> murovan</w:t>
      </w:r>
      <w:r w:rsidRPr="00E64D91">
        <w:rPr>
          <w:rFonts w:ascii="Times New Roman" w:hAnsi="Times New Roman" w:cs="Times New Roman" w:hint="eastAsia"/>
        </w:rPr>
        <w:t>é</w:t>
      </w:r>
      <w:r w:rsidRPr="00E64D91">
        <w:rPr>
          <w:rFonts w:ascii="Times New Roman" w:hAnsi="Times New Roman" w:cs="Times New Roman"/>
        </w:rPr>
        <w:t xml:space="preserve"> z muriva plnej p</w:t>
      </w:r>
      <w:r w:rsidRPr="00E64D91">
        <w:rPr>
          <w:rFonts w:ascii="Times New Roman" w:hAnsi="Times New Roman" w:cs="Times New Roman" w:hint="eastAsia"/>
        </w:rPr>
        <w:t>á</w:t>
      </w:r>
      <w:r w:rsidRPr="00E64D91">
        <w:rPr>
          <w:rFonts w:ascii="Times New Roman" w:hAnsi="Times New Roman" w:cs="Times New Roman"/>
        </w:rPr>
        <w:t>lenej tehly hr</w:t>
      </w:r>
      <w:r w:rsidRPr="00E64D91">
        <w:rPr>
          <w:rFonts w:ascii="Times New Roman" w:hAnsi="Times New Roman" w:cs="Times New Roman" w:hint="eastAsia"/>
        </w:rPr>
        <w:t>ú</w:t>
      </w:r>
      <w:r w:rsidRPr="00E64D91">
        <w:rPr>
          <w:rFonts w:ascii="Times New Roman" w:hAnsi="Times New Roman" w:cs="Times New Roman"/>
        </w:rPr>
        <w:t>bky 450mm. Strop nad prv</w:t>
      </w:r>
      <w:r w:rsidRPr="00E64D91">
        <w:rPr>
          <w:rFonts w:ascii="Times New Roman" w:hAnsi="Times New Roman" w:cs="Times New Roman" w:hint="eastAsia"/>
        </w:rPr>
        <w:t>ý</w:t>
      </w:r>
      <w:r w:rsidRPr="00E64D91">
        <w:rPr>
          <w:rFonts w:ascii="Times New Roman" w:hAnsi="Times New Roman" w:cs="Times New Roman"/>
        </w:rPr>
        <w:t>m a</w:t>
      </w:r>
      <w:r w:rsidR="00E61890" w:rsidRPr="00E64D91">
        <w:rPr>
          <w:rFonts w:ascii="Times New Roman" w:hAnsi="Times New Roman" w:cs="Times New Roman"/>
        </w:rPr>
        <w:t> </w:t>
      </w:r>
      <w:r w:rsidRPr="00E64D91">
        <w:rPr>
          <w:rFonts w:ascii="Times New Roman" w:hAnsi="Times New Roman" w:cs="Times New Roman"/>
        </w:rPr>
        <w:t>druh</w:t>
      </w:r>
      <w:r w:rsidRPr="00E64D91">
        <w:rPr>
          <w:rFonts w:ascii="Times New Roman" w:hAnsi="Times New Roman" w:cs="Times New Roman" w:hint="eastAsia"/>
        </w:rPr>
        <w:t>ý</w:t>
      </w:r>
      <w:r w:rsidRPr="00E64D91">
        <w:rPr>
          <w:rFonts w:ascii="Times New Roman" w:hAnsi="Times New Roman" w:cs="Times New Roman"/>
        </w:rPr>
        <w:t>m</w:t>
      </w:r>
      <w:r w:rsidR="00E61890" w:rsidRPr="00E64D91">
        <w:rPr>
          <w:rFonts w:ascii="Times New Roman" w:hAnsi="Times New Roman" w:cs="Times New Roman"/>
        </w:rPr>
        <w:t xml:space="preserve"> </w:t>
      </w:r>
      <w:r w:rsidRPr="00E64D91">
        <w:rPr>
          <w:rFonts w:ascii="Times New Roman" w:hAnsi="Times New Roman" w:cs="Times New Roman"/>
        </w:rPr>
        <w:t>podla</w:t>
      </w:r>
      <w:r w:rsidRPr="00E64D91">
        <w:rPr>
          <w:rFonts w:ascii="Times New Roman" w:hAnsi="Times New Roman" w:cs="Times New Roman" w:hint="eastAsia"/>
        </w:rPr>
        <w:t>ží</w:t>
      </w:r>
      <w:r w:rsidRPr="00E64D91">
        <w:rPr>
          <w:rFonts w:ascii="Times New Roman" w:hAnsi="Times New Roman" w:cs="Times New Roman"/>
        </w:rPr>
        <w:t>m je tvoren</w:t>
      </w:r>
      <w:r w:rsidRPr="00E64D91">
        <w:rPr>
          <w:rFonts w:ascii="Times New Roman" w:hAnsi="Times New Roman" w:cs="Times New Roman" w:hint="eastAsia"/>
        </w:rPr>
        <w:t>ý</w:t>
      </w:r>
      <w:r w:rsidRPr="00E64D91">
        <w:rPr>
          <w:rFonts w:ascii="Times New Roman" w:hAnsi="Times New Roman" w:cs="Times New Roman"/>
        </w:rPr>
        <w:t xml:space="preserve"> stropn</w:t>
      </w:r>
      <w:r w:rsidRPr="00E64D91">
        <w:rPr>
          <w:rFonts w:ascii="Times New Roman" w:hAnsi="Times New Roman" w:cs="Times New Roman" w:hint="eastAsia"/>
        </w:rPr>
        <w:t>ý</w:t>
      </w:r>
      <w:r w:rsidRPr="00E64D91">
        <w:rPr>
          <w:rFonts w:ascii="Times New Roman" w:hAnsi="Times New Roman" w:cs="Times New Roman"/>
        </w:rPr>
        <w:t>mi panelmi. Krov objektu je syst</w:t>
      </w:r>
      <w:r w:rsidRPr="00E64D91">
        <w:rPr>
          <w:rFonts w:ascii="Times New Roman" w:hAnsi="Times New Roman" w:cs="Times New Roman" w:hint="eastAsia"/>
        </w:rPr>
        <w:t>é</w:t>
      </w:r>
      <w:r w:rsidRPr="00E64D91">
        <w:rPr>
          <w:rFonts w:ascii="Times New Roman" w:hAnsi="Times New Roman" w:cs="Times New Roman"/>
        </w:rPr>
        <w:t>mu stojatej stolice podopret</w:t>
      </w:r>
      <w:r w:rsidRPr="00E64D91">
        <w:rPr>
          <w:rFonts w:ascii="Times New Roman" w:hAnsi="Times New Roman" w:cs="Times New Roman" w:hint="eastAsia"/>
        </w:rPr>
        <w:t>ý</w:t>
      </w:r>
      <w:r w:rsidRPr="00E64D91">
        <w:rPr>
          <w:rFonts w:ascii="Times New Roman" w:hAnsi="Times New Roman" w:cs="Times New Roman"/>
        </w:rPr>
        <w:t xml:space="preserve"> oce</w:t>
      </w:r>
      <w:r w:rsidRPr="00E64D91">
        <w:rPr>
          <w:rFonts w:ascii="Times New Roman" w:hAnsi="Times New Roman" w:cs="Times New Roman" w:hint="eastAsia"/>
        </w:rPr>
        <w:t>ľ</w:t>
      </w:r>
      <w:r w:rsidRPr="00E64D91">
        <w:rPr>
          <w:rFonts w:ascii="Times New Roman" w:hAnsi="Times New Roman" w:cs="Times New Roman"/>
        </w:rPr>
        <w:t>ov</w:t>
      </w:r>
      <w:r w:rsidRPr="00E64D91">
        <w:rPr>
          <w:rFonts w:ascii="Times New Roman" w:hAnsi="Times New Roman" w:cs="Times New Roman" w:hint="eastAsia"/>
        </w:rPr>
        <w:t>ý</w:t>
      </w:r>
      <w:r w:rsidRPr="00E64D91">
        <w:rPr>
          <w:rFonts w:ascii="Times New Roman" w:hAnsi="Times New Roman" w:cs="Times New Roman"/>
        </w:rPr>
        <w:t>mi</w:t>
      </w:r>
      <w:r w:rsidR="00E61890" w:rsidRPr="00E64D91">
        <w:rPr>
          <w:rFonts w:ascii="Times New Roman" w:hAnsi="Times New Roman" w:cs="Times New Roman"/>
        </w:rPr>
        <w:t xml:space="preserve"> </w:t>
      </w:r>
      <w:r w:rsidRPr="00E64D91">
        <w:rPr>
          <w:rFonts w:ascii="Times New Roman" w:hAnsi="Times New Roman" w:cs="Times New Roman"/>
        </w:rPr>
        <w:t>stredov</w:t>
      </w:r>
      <w:r w:rsidRPr="00E64D91">
        <w:rPr>
          <w:rFonts w:ascii="Times New Roman" w:hAnsi="Times New Roman" w:cs="Times New Roman" w:hint="eastAsia"/>
        </w:rPr>
        <w:t>ý</w:t>
      </w:r>
      <w:r w:rsidRPr="00E64D91">
        <w:rPr>
          <w:rFonts w:ascii="Times New Roman" w:hAnsi="Times New Roman" w:cs="Times New Roman"/>
        </w:rPr>
        <w:t>mi v</w:t>
      </w:r>
      <w:r w:rsidRPr="00E64D91">
        <w:rPr>
          <w:rFonts w:ascii="Times New Roman" w:hAnsi="Times New Roman" w:cs="Times New Roman" w:hint="eastAsia"/>
        </w:rPr>
        <w:t>ä</w:t>
      </w:r>
      <w:r w:rsidRPr="00E64D91">
        <w:rPr>
          <w:rFonts w:ascii="Times New Roman" w:hAnsi="Times New Roman" w:cs="Times New Roman"/>
        </w:rPr>
        <w:t>znicami. Pln</w:t>
      </w:r>
      <w:r w:rsidRPr="00E64D91">
        <w:rPr>
          <w:rFonts w:ascii="Times New Roman" w:hAnsi="Times New Roman" w:cs="Times New Roman" w:hint="eastAsia"/>
        </w:rPr>
        <w:t>á</w:t>
      </w:r>
      <w:r w:rsidRPr="00E64D91">
        <w:rPr>
          <w:rFonts w:ascii="Times New Roman" w:hAnsi="Times New Roman" w:cs="Times New Roman"/>
        </w:rPr>
        <w:t xml:space="preserve"> v</w:t>
      </w:r>
      <w:r w:rsidRPr="00E64D91">
        <w:rPr>
          <w:rFonts w:ascii="Times New Roman" w:hAnsi="Times New Roman" w:cs="Times New Roman" w:hint="eastAsia"/>
        </w:rPr>
        <w:t>ä</w:t>
      </w:r>
      <w:r w:rsidRPr="00E64D91">
        <w:rPr>
          <w:rFonts w:ascii="Times New Roman" w:hAnsi="Times New Roman" w:cs="Times New Roman"/>
        </w:rPr>
        <w:t>zba krovu pozost</w:t>
      </w:r>
      <w:r w:rsidRPr="00E64D91">
        <w:rPr>
          <w:rFonts w:ascii="Times New Roman" w:hAnsi="Times New Roman" w:cs="Times New Roman" w:hint="eastAsia"/>
        </w:rPr>
        <w:t>á</w:t>
      </w:r>
      <w:r w:rsidRPr="00E64D91">
        <w:rPr>
          <w:rFonts w:ascii="Times New Roman" w:hAnsi="Times New Roman" w:cs="Times New Roman"/>
        </w:rPr>
        <w:t>va zo st</w:t>
      </w:r>
      <w:r w:rsidRPr="00E64D91">
        <w:rPr>
          <w:rFonts w:ascii="Times New Roman" w:hAnsi="Times New Roman" w:cs="Times New Roman" w:hint="eastAsia"/>
        </w:rPr>
        <w:t>ĺ</w:t>
      </w:r>
      <w:r w:rsidRPr="00E64D91">
        <w:rPr>
          <w:rFonts w:ascii="Times New Roman" w:hAnsi="Times New Roman" w:cs="Times New Roman"/>
        </w:rPr>
        <w:t>pikov, p</w:t>
      </w:r>
      <w:r w:rsidRPr="00E64D91">
        <w:rPr>
          <w:rFonts w:ascii="Times New Roman" w:hAnsi="Times New Roman" w:cs="Times New Roman" w:hint="eastAsia"/>
        </w:rPr>
        <w:t>á</w:t>
      </w:r>
      <w:r w:rsidRPr="00E64D91">
        <w:rPr>
          <w:rFonts w:ascii="Times New Roman" w:hAnsi="Times New Roman" w:cs="Times New Roman"/>
        </w:rPr>
        <w:t>sikov vzpier a klie</w:t>
      </w:r>
      <w:r w:rsidRPr="00E64D91">
        <w:rPr>
          <w:rFonts w:ascii="Times New Roman" w:hAnsi="Times New Roman" w:cs="Times New Roman" w:hint="eastAsia"/>
        </w:rPr>
        <w:t>š</w:t>
      </w:r>
      <w:r w:rsidRPr="00E64D91">
        <w:rPr>
          <w:rFonts w:ascii="Times New Roman" w:hAnsi="Times New Roman" w:cs="Times New Roman"/>
        </w:rPr>
        <w:t>tin. Na tieto pln</w:t>
      </w:r>
      <w:r w:rsidRPr="00E64D91">
        <w:rPr>
          <w:rFonts w:ascii="Times New Roman" w:hAnsi="Times New Roman" w:cs="Times New Roman" w:hint="eastAsia"/>
        </w:rPr>
        <w:t>é</w:t>
      </w:r>
      <w:r w:rsidR="00E61890" w:rsidRPr="00E64D91">
        <w:rPr>
          <w:rFonts w:ascii="Times New Roman" w:hAnsi="Times New Roman" w:cs="Times New Roman"/>
        </w:rPr>
        <w:t xml:space="preserve"> </w:t>
      </w:r>
      <w:r w:rsidRPr="00E64D91">
        <w:rPr>
          <w:rFonts w:ascii="Times New Roman" w:hAnsi="Times New Roman" w:cs="Times New Roman"/>
        </w:rPr>
        <w:t>v</w:t>
      </w:r>
      <w:r w:rsidRPr="00E64D91">
        <w:rPr>
          <w:rFonts w:ascii="Times New Roman" w:hAnsi="Times New Roman" w:cs="Times New Roman" w:hint="eastAsia"/>
        </w:rPr>
        <w:t>ä</w:t>
      </w:r>
      <w:r w:rsidRPr="00E64D91">
        <w:rPr>
          <w:rFonts w:ascii="Times New Roman" w:hAnsi="Times New Roman" w:cs="Times New Roman"/>
        </w:rPr>
        <w:t>zby s</w:t>
      </w:r>
      <w:r w:rsidRPr="00E64D91">
        <w:rPr>
          <w:rFonts w:ascii="Times New Roman" w:hAnsi="Times New Roman" w:cs="Times New Roman" w:hint="eastAsia"/>
        </w:rPr>
        <w:t>ú</w:t>
      </w:r>
      <w:r w:rsidRPr="00E64D91">
        <w:rPr>
          <w:rFonts w:ascii="Times New Roman" w:hAnsi="Times New Roman" w:cs="Times New Roman"/>
        </w:rPr>
        <w:t xml:space="preserve"> pozd</w:t>
      </w:r>
      <w:r w:rsidRPr="00E64D91">
        <w:rPr>
          <w:rFonts w:ascii="Times New Roman" w:hAnsi="Times New Roman" w:cs="Times New Roman" w:hint="eastAsia"/>
        </w:rPr>
        <w:t>ĺž</w:t>
      </w:r>
      <w:r w:rsidRPr="00E64D91">
        <w:rPr>
          <w:rFonts w:ascii="Times New Roman" w:hAnsi="Times New Roman" w:cs="Times New Roman"/>
        </w:rPr>
        <w:t>ne ukladan</w:t>
      </w:r>
      <w:r w:rsidRPr="00E64D91">
        <w:rPr>
          <w:rFonts w:ascii="Times New Roman" w:hAnsi="Times New Roman" w:cs="Times New Roman" w:hint="eastAsia"/>
        </w:rPr>
        <w:t>é</w:t>
      </w:r>
      <w:r w:rsidRPr="00E64D91">
        <w:rPr>
          <w:rFonts w:ascii="Times New Roman" w:hAnsi="Times New Roman" w:cs="Times New Roman"/>
        </w:rPr>
        <w:t xml:space="preserve"> v</w:t>
      </w:r>
      <w:r w:rsidRPr="00E64D91">
        <w:rPr>
          <w:rFonts w:ascii="Times New Roman" w:hAnsi="Times New Roman" w:cs="Times New Roman" w:hint="eastAsia"/>
        </w:rPr>
        <w:t>ä</w:t>
      </w:r>
      <w:r w:rsidRPr="00E64D91">
        <w:rPr>
          <w:rFonts w:ascii="Times New Roman" w:hAnsi="Times New Roman" w:cs="Times New Roman"/>
        </w:rPr>
        <w:t>znice a n</w:t>
      </w:r>
      <w:r w:rsidRPr="00E64D91">
        <w:rPr>
          <w:rFonts w:ascii="Times New Roman" w:hAnsi="Times New Roman" w:cs="Times New Roman" w:hint="eastAsia"/>
        </w:rPr>
        <w:t>á</w:t>
      </w:r>
      <w:r w:rsidRPr="00E64D91">
        <w:rPr>
          <w:rFonts w:ascii="Times New Roman" w:hAnsi="Times New Roman" w:cs="Times New Roman"/>
        </w:rPr>
        <w:t>sledn</w:t>
      </w:r>
      <w:r w:rsidRPr="00E64D91">
        <w:rPr>
          <w:rFonts w:ascii="Times New Roman" w:hAnsi="Times New Roman" w:cs="Times New Roman" w:hint="eastAsia"/>
        </w:rPr>
        <w:t>é</w:t>
      </w:r>
      <w:r w:rsidRPr="00E64D91">
        <w:rPr>
          <w:rFonts w:ascii="Times New Roman" w:hAnsi="Times New Roman" w:cs="Times New Roman"/>
        </w:rPr>
        <w:t xml:space="preserve"> jednotliv</w:t>
      </w:r>
      <w:r w:rsidRPr="00E64D91">
        <w:rPr>
          <w:rFonts w:ascii="Times New Roman" w:hAnsi="Times New Roman" w:cs="Times New Roman" w:hint="eastAsia"/>
        </w:rPr>
        <w:t>é</w:t>
      </w:r>
      <w:r w:rsidRPr="00E64D91">
        <w:rPr>
          <w:rFonts w:ascii="Times New Roman" w:hAnsi="Times New Roman" w:cs="Times New Roman"/>
        </w:rPr>
        <w:t xml:space="preserve"> krokvy. Stre</w:t>
      </w:r>
      <w:r w:rsidRPr="00E64D91">
        <w:rPr>
          <w:rFonts w:ascii="Times New Roman" w:hAnsi="Times New Roman" w:cs="Times New Roman" w:hint="eastAsia"/>
        </w:rPr>
        <w:t>š</w:t>
      </w:r>
      <w:r w:rsidRPr="00E64D91">
        <w:rPr>
          <w:rFonts w:ascii="Times New Roman" w:hAnsi="Times New Roman" w:cs="Times New Roman"/>
        </w:rPr>
        <w:t>n</w:t>
      </w:r>
      <w:r w:rsidRPr="00E64D91">
        <w:rPr>
          <w:rFonts w:ascii="Times New Roman" w:hAnsi="Times New Roman" w:cs="Times New Roman" w:hint="eastAsia"/>
        </w:rPr>
        <w:t>á</w:t>
      </w:r>
      <w:r w:rsidRPr="00E64D91">
        <w:rPr>
          <w:rFonts w:ascii="Times New Roman" w:hAnsi="Times New Roman" w:cs="Times New Roman"/>
        </w:rPr>
        <w:t xml:space="preserve"> krytina je </w:t>
      </w:r>
      <w:r w:rsidRPr="00E64D91">
        <w:rPr>
          <w:rFonts w:ascii="Times New Roman" w:hAnsi="Times New Roman" w:cs="Times New Roman" w:hint="eastAsia"/>
        </w:rPr>
        <w:t>ť</w:t>
      </w:r>
      <w:r w:rsidRPr="00E64D91">
        <w:rPr>
          <w:rFonts w:ascii="Times New Roman" w:hAnsi="Times New Roman" w:cs="Times New Roman"/>
        </w:rPr>
        <w:t>a</w:t>
      </w:r>
      <w:r w:rsidRPr="00E64D91">
        <w:rPr>
          <w:rFonts w:ascii="Times New Roman" w:hAnsi="Times New Roman" w:cs="Times New Roman" w:hint="eastAsia"/>
        </w:rPr>
        <w:t>ž</w:t>
      </w:r>
      <w:r w:rsidRPr="00E64D91">
        <w:rPr>
          <w:rFonts w:ascii="Times New Roman" w:hAnsi="Times New Roman" w:cs="Times New Roman"/>
        </w:rPr>
        <w:t>k</w:t>
      </w:r>
      <w:r w:rsidRPr="00E64D91">
        <w:rPr>
          <w:rFonts w:ascii="Times New Roman" w:hAnsi="Times New Roman" w:cs="Times New Roman" w:hint="eastAsia"/>
        </w:rPr>
        <w:t>á</w:t>
      </w:r>
      <w:r w:rsidRPr="00E64D91">
        <w:rPr>
          <w:rFonts w:ascii="Times New Roman" w:hAnsi="Times New Roman" w:cs="Times New Roman"/>
        </w:rPr>
        <w:t xml:space="preserve"> - </w:t>
      </w:r>
      <w:r w:rsidRPr="00E64D91">
        <w:rPr>
          <w:rFonts w:ascii="Times New Roman" w:hAnsi="Times New Roman" w:cs="Times New Roman" w:hint="eastAsia"/>
        </w:rPr>
        <w:t>š</w:t>
      </w:r>
      <w:r w:rsidRPr="00E64D91">
        <w:rPr>
          <w:rFonts w:ascii="Times New Roman" w:hAnsi="Times New Roman" w:cs="Times New Roman"/>
        </w:rPr>
        <w:t>kridla.</w:t>
      </w:r>
    </w:p>
    <w:p w14:paraId="7C1A2113" w14:textId="77777777" w:rsidR="00E61890" w:rsidRPr="00E64D91" w:rsidRDefault="00E61890" w:rsidP="00E61890">
      <w:pPr>
        <w:spacing w:after="0" w:line="240" w:lineRule="auto"/>
        <w:ind w:firstLine="708"/>
        <w:jc w:val="both"/>
        <w:rPr>
          <w:rFonts w:ascii="Times New Roman" w:hAnsi="Times New Roman" w:cs="Times New Roman"/>
        </w:rPr>
      </w:pPr>
    </w:p>
    <w:p w14:paraId="44745765" w14:textId="77777777" w:rsidR="00B0201E" w:rsidRPr="00E64D91" w:rsidRDefault="00B0201E" w:rsidP="00B0201E">
      <w:pPr>
        <w:spacing w:after="0" w:line="240" w:lineRule="auto"/>
        <w:jc w:val="both"/>
        <w:rPr>
          <w:rFonts w:ascii="Times New Roman" w:hAnsi="Times New Roman" w:cs="Times New Roman"/>
          <w:b/>
          <w:i/>
        </w:rPr>
      </w:pPr>
      <w:r w:rsidRPr="00E64D91">
        <w:rPr>
          <w:rFonts w:ascii="Times New Roman" w:hAnsi="Times New Roman" w:cs="Times New Roman"/>
          <w:b/>
          <w:i/>
        </w:rPr>
        <w:t>ETICS:</w:t>
      </w:r>
    </w:p>
    <w:p w14:paraId="260C25F6" w14:textId="071E7029" w:rsidR="00B0201E" w:rsidRPr="00E64D91" w:rsidRDefault="00E61890" w:rsidP="00E61890">
      <w:pPr>
        <w:spacing w:after="0" w:line="240" w:lineRule="auto"/>
        <w:ind w:firstLine="708"/>
        <w:jc w:val="both"/>
        <w:rPr>
          <w:rFonts w:ascii="Times New Roman" w:hAnsi="Times New Roman" w:cs="Times New Roman"/>
        </w:rPr>
      </w:pPr>
      <w:r w:rsidRPr="00E64D91">
        <w:rPr>
          <w:rFonts w:ascii="Times New Roman" w:hAnsi="Times New Roman" w:cs="Times New Roman"/>
        </w:rPr>
        <w:t>Nové použitie</w:t>
      </w:r>
      <w:r w:rsidR="005966B3" w:rsidRPr="00E64D91">
        <w:rPr>
          <w:rFonts w:ascii="Times New Roman" w:hAnsi="Times New Roman" w:cs="Times New Roman"/>
        </w:rPr>
        <w:t xml:space="preserve"> kontaktn</w:t>
      </w:r>
      <w:r w:rsidRPr="00E64D91">
        <w:rPr>
          <w:rFonts w:ascii="Times New Roman" w:hAnsi="Times New Roman" w:cs="Times New Roman"/>
        </w:rPr>
        <w:t xml:space="preserve">ého </w:t>
      </w:r>
      <w:r w:rsidR="005966B3" w:rsidRPr="00E64D91">
        <w:rPr>
          <w:rFonts w:ascii="Times New Roman" w:hAnsi="Times New Roman" w:cs="Times New Roman"/>
        </w:rPr>
        <w:t>zatepľovac</w:t>
      </w:r>
      <w:r w:rsidRPr="00E64D91">
        <w:rPr>
          <w:rFonts w:ascii="Times New Roman" w:hAnsi="Times New Roman" w:cs="Times New Roman"/>
        </w:rPr>
        <w:t>ieho</w:t>
      </w:r>
      <w:r w:rsidR="005966B3" w:rsidRPr="00E64D91">
        <w:rPr>
          <w:rFonts w:ascii="Times New Roman" w:hAnsi="Times New Roman" w:cs="Times New Roman"/>
        </w:rPr>
        <w:t xml:space="preserve"> systém</w:t>
      </w:r>
      <w:r w:rsidRPr="00E64D91">
        <w:rPr>
          <w:rFonts w:ascii="Times New Roman" w:hAnsi="Times New Roman" w:cs="Times New Roman"/>
        </w:rPr>
        <w:t>u</w:t>
      </w:r>
      <w:r w:rsidR="005966B3" w:rsidRPr="00E64D91">
        <w:rPr>
          <w:rFonts w:ascii="Times New Roman" w:hAnsi="Times New Roman" w:cs="Times New Roman"/>
        </w:rPr>
        <w:t xml:space="preserve"> </w:t>
      </w:r>
      <w:r w:rsidRPr="00E64D91">
        <w:rPr>
          <w:rFonts w:ascii="Times New Roman" w:hAnsi="Times New Roman" w:cs="Times New Roman"/>
        </w:rPr>
        <w:t xml:space="preserve">sa neuvažuje. </w:t>
      </w:r>
      <w:r w:rsidR="005966B3" w:rsidRPr="00E64D91">
        <w:rPr>
          <w:rFonts w:ascii="Times New Roman" w:hAnsi="Times New Roman" w:cs="Times New Roman"/>
        </w:rPr>
        <w:t xml:space="preserve"> </w:t>
      </w:r>
    </w:p>
    <w:p w14:paraId="35C197F5" w14:textId="77777777" w:rsidR="00902F0D" w:rsidRPr="00E64D91" w:rsidRDefault="00902F0D" w:rsidP="00E61890">
      <w:pPr>
        <w:spacing w:after="0" w:line="240" w:lineRule="auto"/>
        <w:ind w:firstLine="708"/>
        <w:jc w:val="both"/>
        <w:rPr>
          <w:rFonts w:ascii="Times New Roman" w:hAnsi="Times New Roman" w:cs="Times New Roman"/>
        </w:rPr>
      </w:pPr>
    </w:p>
    <w:p w14:paraId="09CCABED" w14:textId="11CDF764" w:rsidR="00902F0D" w:rsidRPr="00E64D91" w:rsidRDefault="00902F0D" w:rsidP="00902F0D">
      <w:pPr>
        <w:spacing w:after="0" w:line="240" w:lineRule="auto"/>
        <w:jc w:val="both"/>
        <w:rPr>
          <w:rFonts w:ascii="Times New Roman" w:hAnsi="Times New Roman" w:cs="Times New Roman"/>
          <w:b/>
          <w:i/>
        </w:rPr>
      </w:pPr>
      <w:r w:rsidRPr="00E64D91">
        <w:rPr>
          <w:rFonts w:ascii="Times New Roman" w:hAnsi="Times New Roman" w:cs="Times New Roman"/>
          <w:b/>
          <w:i/>
        </w:rPr>
        <w:t>Výmena povlakovej krytiny</w:t>
      </w:r>
      <w:r w:rsidR="00F04E7E" w:rsidRPr="00E64D91">
        <w:rPr>
          <w:rFonts w:ascii="Times New Roman" w:hAnsi="Times New Roman" w:cs="Times New Roman"/>
          <w:b/>
          <w:i/>
        </w:rPr>
        <w:t>:</w:t>
      </w:r>
    </w:p>
    <w:p w14:paraId="57834CD0" w14:textId="5FF9760D" w:rsidR="00BB4FD2" w:rsidRPr="00E64D91" w:rsidRDefault="00BB4FD2" w:rsidP="00732F12">
      <w:pPr>
        <w:spacing w:after="0" w:line="240" w:lineRule="auto"/>
        <w:ind w:firstLine="708"/>
        <w:jc w:val="both"/>
        <w:rPr>
          <w:rFonts w:ascii="Times New Roman" w:hAnsi="Times New Roman" w:cs="Times New Roman"/>
        </w:rPr>
      </w:pPr>
      <w:r w:rsidRPr="00E64D91">
        <w:rPr>
          <w:rFonts w:ascii="Times New Roman" w:hAnsi="Times New Roman" w:cs="Times New Roman"/>
        </w:rPr>
        <w:t xml:space="preserve">Pôvodné </w:t>
      </w:r>
      <w:r w:rsidR="00732F12" w:rsidRPr="00E64D91">
        <w:rPr>
          <w:rFonts w:ascii="Times New Roman" w:hAnsi="Times New Roman" w:cs="Times New Roman"/>
        </w:rPr>
        <w:t>keramická krytina</w:t>
      </w:r>
      <w:r w:rsidRPr="00E64D91">
        <w:rPr>
          <w:rFonts w:ascii="Times New Roman" w:hAnsi="Times New Roman" w:cs="Times New Roman"/>
        </w:rPr>
        <w:t xml:space="preserve"> bud</w:t>
      </w:r>
      <w:r w:rsidR="00732F12" w:rsidRPr="00E64D91">
        <w:rPr>
          <w:rFonts w:ascii="Times New Roman" w:hAnsi="Times New Roman" w:cs="Times New Roman"/>
        </w:rPr>
        <w:t>e</w:t>
      </w:r>
      <w:r w:rsidRPr="00E64D91">
        <w:rPr>
          <w:rFonts w:ascii="Times New Roman" w:hAnsi="Times New Roman" w:cs="Times New Roman"/>
        </w:rPr>
        <w:t xml:space="preserve"> nahraden</w:t>
      </w:r>
      <w:r w:rsidR="00732F12" w:rsidRPr="00E64D91">
        <w:rPr>
          <w:rFonts w:ascii="Times New Roman" w:hAnsi="Times New Roman" w:cs="Times New Roman"/>
        </w:rPr>
        <w:t>á</w:t>
      </w:r>
      <w:r w:rsidRPr="00E64D91">
        <w:rPr>
          <w:rFonts w:ascii="Times New Roman" w:hAnsi="Times New Roman" w:cs="Times New Roman"/>
        </w:rPr>
        <w:t xml:space="preserve"> nov</w:t>
      </w:r>
      <w:r w:rsidR="00732F12" w:rsidRPr="00E64D91">
        <w:rPr>
          <w:rFonts w:ascii="Times New Roman" w:hAnsi="Times New Roman" w:cs="Times New Roman"/>
        </w:rPr>
        <w:t>ou</w:t>
      </w:r>
      <w:r w:rsidRPr="00E64D91">
        <w:rPr>
          <w:rFonts w:ascii="Times New Roman" w:hAnsi="Times New Roman" w:cs="Times New Roman"/>
        </w:rPr>
        <w:t xml:space="preserve"> </w:t>
      </w:r>
      <w:r w:rsidR="00732F12" w:rsidRPr="00E64D91">
        <w:rPr>
          <w:rFonts w:ascii="Times New Roman" w:hAnsi="Times New Roman" w:cs="Times New Roman"/>
        </w:rPr>
        <w:t>keramickou krytinou</w:t>
      </w:r>
      <w:r w:rsidRPr="00E64D91">
        <w:rPr>
          <w:rFonts w:ascii="Times New Roman" w:hAnsi="Times New Roman" w:cs="Times New Roman"/>
        </w:rPr>
        <w:t>. Stupeň horľavosti nebude zvýšený nad pôvodnú hodnotu. Nebudú taktiež použité materiály so stupňom horľavosti C3 (trieda reakcie na oheň F).</w:t>
      </w:r>
    </w:p>
    <w:p w14:paraId="58B500FC" w14:textId="77777777" w:rsidR="00732F12" w:rsidRPr="00E64D91" w:rsidRDefault="00732F12" w:rsidP="00732F12">
      <w:pPr>
        <w:spacing w:after="0" w:line="240" w:lineRule="auto"/>
        <w:ind w:firstLine="708"/>
        <w:jc w:val="both"/>
        <w:rPr>
          <w:rFonts w:ascii="Times New Roman" w:hAnsi="Times New Roman" w:cs="Times New Roman"/>
        </w:rPr>
      </w:pPr>
    </w:p>
    <w:p w14:paraId="5B99F771" w14:textId="4C68B2C6" w:rsidR="00F04E7E" w:rsidRPr="00E64D91" w:rsidRDefault="00F04E7E" w:rsidP="00F04E7E">
      <w:pPr>
        <w:spacing w:after="0" w:line="240" w:lineRule="auto"/>
        <w:jc w:val="both"/>
        <w:rPr>
          <w:rFonts w:ascii="Times New Roman" w:hAnsi="Times New Roman" w:cs="Times New Roman"/>
          <w:b/>
          <w:i/>
        </w:rPr>
      </w:pPr>
      <w:r w:rsidRPr="00E64D91">
        <w:rPr>
          <w:rFonts w:ascii="Times New Roman" w:hAnsi="Times New Roman" w:cs="Times New Roman"/>
          <w:b/>
          <w:i/>
        </w:rPr>
        <w:t>Nové dažďové zvody, oplechovanie</w:t>
      </w:r>
      <w:r w:rsidR="006A7356">
        <w:rPr>
          <w:rFonts w:ascii="Times New Roman" w:hAnsi="Times New Roman" w:cs="Times New Roman"/>
          <w:b/>
          <w:i/>
        </w:rPr>
        <w:t xml:space="preserve"> atiky</w:t>
      </w:r>
      <w:r w:rsidRPr="00E64D91">
        <w:rPr>
          <w:rFonts w:ascii="Times New Roman" w:hAnsi="Times New Roman" w:cs="Times New Roman"/>
          <w:b/>
          <w:i/>
        </w:rPr>
        <w:t>:</w:t>
      </w:r>
    </w:p>
    <w:p w14:paraId="665B5ED1" w14:textId="1441D1CC" w:rsidR="00717501" w:rsidRPr="00E64D91" w:rsidRDefault="00717501" w:rsidP="00717501">
      <w:pPr>
        <w:spacing w:after="0" w:line="240" w:lineRule="auto"/>
        <w:ind w:firstLine="708"/>
        <w:jc w:val="both"/>
        <w:rPr>
          <w:rFonts w:ascii="Times New Roman" w:hAnsi="Times New Roman" w:cs="Times New Roman"/>
        </w:rPr>
      </w:pPr>
      <w:r w:rsidRPr="00E64D91">
        <w:rPr>
          <w:rFonts w:ascii="Times New Roman" w:hAnsi="Times New Roman" w:cs="Times New Roman"/>
        </w:rPr>
        <w:t xml:space="preserve">Pôvodné dažďové zvody </w:t>
      </w:r>
      <w:r w:rsidR="006A7356">
        <w:rPr>
          <w:rFonts w:ascii="Times New Roman" w:hAnsi="Times New Roman" w:cs="Times New Roman"/>
        </w:rPr>
        <w:t xml:space="preserve">a </w:t>
      </w:r>
      <w:r w:rsidRPr="00E64D91">
        <w:rPr>
          <w:rFonts w:ascii="Times New Roman" w:hAnsi="Times New Roman" w:cs="Times New Roman"/>
        </w:rPr>
        <w:t xml:space="preserve">oplechovanie bude nahradené novými prvkami. </w:t>
      </w:r>
      <w:r w:rsidR="006A7356">
        <w:rPr>
          <w:rFonts w:ascii="Times New Roman" w:hAnsi="Times New Roman" w:cs="Times New Roman"/>
        </w:rPr>
        <w:t xml:space="preserve">Ide o plech triedy reakcie na oheň aspoň A2. </w:t>
      </w:r>
      <w:r w:rsidRPr="00E64D91">
        <w:rPr>
          <w:rFonts w:ascii="Times New Roman" w:hAnsi="Times New Roman" w:cs="Times New Roman"/>
        </w:rPr>
        <w:t>Stupeň horľavosti nebude zvýšený nad pôvodnú hodnotu. Nebudú taktiež použité materiály so stupňom horľavosti C3 (trieda reakcie na oheň F).</w:t>
      </w:r>
    </w:p>
    <w:p w14:paraId="19D53A36" w14:textId="5A517355" w:rsidR="00717501" w:rsidRPr="00E64D91" w:rsidRDefault="00717501" w:rsidP="00717501">
      <w:pPr>
        <w:spacing w:after="0" w:line="240" w:lineRule="auto"/>
        <w:ind w:firstLine="708"/>
        <w:jc w:val="both"/>
        <w:rPr>
          <w:rFonts w:ascii="Times New Roman" w:hAnsi="Times New Roman" w:cs="Times New Roman"/>
        </w:rPr>
      </w:pPr>
    </w:p>
    <w:p w14:paraId="0BEC63B0" w14:textId="022ADE54" w:rsidR="00902F0D" w:rsidRPr="00E64D91" w:rsidRDefault="00902F0D" w:rsidP="00902F0D">
      <w:pPr>
        <w:spacing w:after="0" w:line="240" w:lineRule="auto"/>
        <w:jc w:val="both"/>
        <w:rPr>
          <w:rFonts w:ascii="Times New Roman" w:hAnsi="Times New Roman" w:cs="Times New Roman"/>
          <w:b/>
          <w:i/>
        </w:rPr>
      </w:pPr>
      <w:r w:rsidRPr="00E64D91">
        <w:rPr>
          <w:rFonts w:ascii="Times New Roman" w:hAnsi="Times New Roman" w:cs="Times New Roman"/>
          <w:b/>
          <w:i/>
        </w:rPr>
        <w:t xml:space="preserve">Nahradenie niektorých častí krovu podľa poškodenia: </w:t>
      </w:r>
    </w:p>
    <w:p w14:paraId="152ECCCD" w14:textId="4E13A85F" w:rsidR="00485516" w:rsidRPr="00E64D91" w:rsidRDefault="00485516" w:rsidP="00485516">
      <w:pPr>
        <w:spacing w:after="0" w:line="240" w:lineRule="auto"/>
        <w:ind w:firstLine="708"/>
        <w:jc w:val="both"/>
        <w:rPr>
          <w:rFonts w:ascii="Times New Roman" w:hAnsi="Times New Roman" w:cs="Times New Roman"/>
        </w:rPr>
      </w:pPr>
      <w:r w:rsidRPr="00E64D91">
        <w:rPr>
          <w:rFonts w:ascii="Times New Roman" w:hAnsi="Times New Roman" w:cs="Times New Roman"/>
        </w:rPr>
        <w:t>Poškodené a nevyhovujúce časti dreveného krovu budú nahradené novými drevenými prvkami. Ich rozmer sa nezmenšuje oproti pôvodnému riešeniu. Stupeň horľavosti nebude zvýšený nad pôvodnú hodnotu. Nebudú taktiež použité materiály so stupňom horľavosti C3 (trieda reakcie na oheň F).</w:t>
      </w:r>
    </w:p>
    <w:p w14:paraId="525B2C60" w14:textId="602B40A2" w:rsidR="00485516" w:rsidRPr="00E64D91" w:rsidRDefault="00485516" w:rsidP="00902F0D">
      <w:pPr>
        <w:spacing w:after="0" w:line="240" w:lineRule="auto"/>
        <w:jc w:val="both"/>
        <w:rPr>
          <w:rFonts w:ascii="Times New Roman" w:hAnsi="Times New Roman" w:cs="Times New Roman"/>
          <w:b/>
          <w:i/>
        </w:rPr>
      </w:pPr>
    </w:p>
    <w:p w14:paraId="2F47E20C" w14:textId="213EF518" w:rsidR="00AE3F0F" w:rsidRPr="00E64D91" w:rsidRDefault="00AE3F0F" w:rsidP="00AE3F0F">
      <w:pPr>
        <w:spacing w:after="0" w:line="240" w:lineRule="auto"/>
        <w:jc w:val="both"/>
        <w:rPr>
          <w:rFonts w:ascii="Times New Roman" w:hAnsi="Times New Roman" w:cs="Times New Roman"/>
          <w:b/>
          <w:i/>
        </w:rPr>
      </w:pPr>
      <w:r w:rsidRPr="00E64D91">
        <w:rPr>
          <w:rFonts w:ascii="Times New Roman" w:hAnsi="Times New Roman" w:cs="Times New Roman"/>
          <w:b/>
          <w:i/>
        </w:rPr>
        <w:t>Zateplenie v úrovni strešnej roviny</w:t>
      </w:r>
    </w:p>
    <w:p w14:paraId="3FB16971" w14:textId="62F96CF2" w:rsidR="00932FC9" w:rsidRPr="00E64D91" w:rsidRDefault="00932FC9" w:rsidP="00720E44">
      <w:pPr>
        <w:spacing w:after="0" w:line="240" w:lineRule="auto"/>
        <w:ind w:firstLine="708"/>
        <w:jc w:val="both"/>
        <w:rPr>
          <w:rFonts w:ascii="Times New Roman" w:hAnsi="Times New Roman" w:cs="Times New Roman"/>
        </w:rPr>
      </w:pPr>
      <w:r w:rsidRPr="00E64D91">
        <w:rPr>
          <w:rFonts w:ascii="Times New Roman" w:hAnsi="Times New Roman" w:cs="Times New Roman"/>
        </w:rPr>
        <w:t xml:space="preserve">Nad SDK, medzi krokvy sa uvažuje s výmenou existujúcej TI. Nová tepelná izolácia bude z materiálu triedy </w:t>
      </w:r>
      <w:r w:rsidR="00720E44" w:rsidRPr="00E64D91">
        <w:rPr>
          <w:rFonts w:ascii="Times New Roman" w:hAnsi="Times New Roman" w:cs="Times New Roman"/>
        </w:rPr>
        <w:t>reakcie</w:t>
      </w:r>
      <w:r w:rsidRPr="00E64D91">
        <w:rPr>
          <w:rFonts w:ascii="Times New Roman" w:hAnsi="Times New Roman" w:cs="Times New Roman"/>
        </w:rPr>
        <w:t xml:space="preserve"> na </w:t>
      </w:r>
      <w:r w:rsidR="00720E44" w:rsidRPr="00E64D91">
        <w:rPr>
          <w:rFonts w:ascii="Times New Roman" w:hAnsi="Times New Roman" w:cs="Times New Roman"/>
        </w:rPr>
        <w:t xml:space="preserve">oheň </w:t>
      </w:r>
      <w:r w:rsidRPr="00E64D91">
        <w:rPr>
          <w:rFonts w:ascii="Times New Roman" w:hAnsi="Times New Roman" w:cs="Times New Roman"/>
        </w:rPr>
        <w:t xml:space="preserve">aspoň A2. </w:t>
      </w:r>
      <w:r w:rsidR="00006406" w:rsidRPr="00E64D91">
        <w:rPr>
          <w:rFonts w:ascii="Times New Roman" w:hAnsi="Times New Roman" w:cs="Times New Roman"/>
        </w:rPr>
        <w:t>Stupeň horľavosti nebude zvýšený nad pôvodnú hodnotu. Nebudú taktiež použité materiály so stupňom horľavosti C3 (trieda reakcie na oheň F).</w:t>
      </w:r>
    </w:p>
    <w:p w14:paraId="54A4121D" w14:textId="77777777" w:rsidR="00430B77" w:rsidRPr="00E64D91" w:rsidRDefault="00430B77" w:rsidP="00E4226A">
      <w:pPr>
        <w:spacing w:after="0" w:line="240" w:lineRule="auto"/>
        <w:jc w:val="both"/>
        <w:rPr>
          <w:rFonts w:ascii="Times New Roman" w:hAnsi="Times New Roman" w:cs="Times New Roman"/>
          <w:b/>
          <w:i/>
        </w:rPr>
      </w:pPr>
    </w:p>
    <w:p w14:paraId="06B92072" w14:textId="615699E7" w:rsidR="00902F0D" w:rsidRPr="00E64D91" w:rsidRDefault="00902F0D" w:rsidP="00902F0D">
      <w:pPr>
        <w:spacing w:after="0" w:line="240" w:lineRule="auto"/>
        <w:jc w:val="both"/>
        <w:rPr>
          <w:rFonts w:ascii="Times New Roman" w:hAnsi="Times New Roman" w:cs="Times New Roman"/>
          <w:b/>
          <w:i/>
        </w:rPr>
      </w:pPr>
      <w:r w:rsidRPr="00E64D91">
        <w:rPr>
          <w:rFonts w:ascii="Times New Roman" w:hAnsi="Times New Roman" w:cs="Times New Roman"/>
          <w:b/>
          <w:i/>
        </w:rPr>
        <w:t xml:space="preserve">Nahradenie existujúceho SDK podhľadu a stien: </w:t>
      </w:r>
    </w:p>
    <w:p w14:paraId="081C3885" w14:textId="77777777" w:rsidR="00D1602C" w:rsidRPr="00E64D91" w:rsidRDefault="006C750A" w:rsidP="00B0201E">
      <w:pPr>
        <w:spacing w:after="0" w:line="240" w:lineRule="auto"/>
        <w:jc w:val="both"/>
        <w:rPr>
          <w:rFonts w:ascii="Times New Roman" w:hAnsi="Times New Roman" w:cs="Times New Roman"/>
        </w:rPr>
      </w:pPr>
      <w:r w:rsidRPr="00E64D91">
        <w:rPr>
          <w:rFonts w:ascii="Times New Roman" w:hAnsi="Times New Roman" w:cs="Times New Roman"/>
          <w:color w:val="FF0000"/>
        </w:rPr>
        <w:tab/>
      </w:r>
      <w:r w:rsidRPr="00E64D91">
        <w:rPr>
          <w:rFonts w:ascii="Times New Roman" w:hAnsi="Times New Roman" w:cs="Times New Roman"/>
        </w:rPr>
        <w:t xml:space="preserve">V súčasnom riešení sa na spodnej strany dreveného krovu nachádza SDK podhľad. Pôvodné riešenie PBS nie je známe, požiarna odolnosť SDK podhľadu nie je známa. </w:t>
      </w:r>
      <w:r w:rsidR="00D1602C" w:rsidRPr="00E64D91">
        <w:rPr>
          <w:rFonts w:ascii="Times New Roman" w:hAnsi="Times New Roman" w:cs="Times New Roman"/>
        </w:rPr>
        <w:t xml:space="preserve">Uvažuje sa v podkrovnom priestore s administratívnou prevádzkou: priestory kancelárskeho charakteru. Presné zameranie budovy a požiarne otvorených plôch nebolo k dispozícii. </w:t>
      </w:r>
    </w:p>
    <w:p w14:paraId="39E687DA" w14:textId="77777777" w:rsidR="00D1602C" w:rsidRPr="00E64D91" w:rsidRDefault="00D1602C" w:rsidP="00B0201E">
      <w:pPr>
        <w:spacing w:after="0" w:line="240" w:lineRule="auto"/>
        <w:jc w:val="both"/>
        <w:rPr>
          <w:rFonts w:ascii="Times New Roman" w:hAnsi="Times New Roman" w:cs="Times New Roman"/>
          <w:vertAlign w:val="superscript"/>
        </w:rPr>
      </w:pPr>
      <w:r w:rsidRPr="00E64D91">
        <w:rPr>
          <w:rFonts w:ascii="Times New Roman" w:hAnsi="Times New Roman" w:cs="Times New Roman"/>
        </w:rPr>
        <w:t>p</w:t>
      </w:r>
      <w:r w:rsidRPr="00E64D91">
        <w:rPr>
          <w:rFonts w:ascii="Times New Roman" w:hAnsi="Times New Roman" w:cs="Times New Roman"/>
          <w:vertAlign w:val="subscript"/>
        </w:rPr>
        <w:t>n</w:t>
      </w:r>
      <w:r w:rsidRPr="00E64D91">
        <w:rPr>
          <w:rFonts w:ascii="Times New Roman" w:hAnsi="Times New Roman" w:cs="Times New Roman"/>
        </w:rPr>
        <w:t>=40 kg.m</w:t>
      </w:r>
      <w:r w:rsidRPr="00E64D91">
        <w:rPr>
          <w:rFonts w:ascii="Times New Roman" w:hAnsi="Times New Roman" w:cs="Times New Roman"/>
          <w:vertAlign w:val="superscript"/>
        </w:rPr>
        <w:t>-2</w:t>
      </w:r>
    </w:p>
    <w:p w14:paraId="1A62B914" w14:textId="5862E86A" w:rsidR="00D1602C" w:rsidRPr="00E64D91" w:rsidRDefault="00D1602C" w:rsidP="00B0201E">
      <w:pPr>
        <w:spacing w:after="0" w:line="240" w:lineRule="auto"/>
        <w:jc w:val="both"/>
        <w:rPr>
          <w:rFonts w:ascii="Times New Roman" w:hAnsi="Times New Roman" w:cs="Times New Roman"/>
        </w:rPr>
      </w:pPr>
      <w:r w:rsidRPr="00E64D91">
        <w:rPr>
          <w:rFonts w:ascii="Times New Roman" w:hAnsi="Times New Roman" w:cs="Times New Roman"/>
        </w:rPr>
        <w:t>a</w:t>
      </w:r>
      <w:r w:rsidRPr="00E64D91">
        <w:rPr>
          <w:rFonts w:ascii="Times New Roman" w:hAnsi="Times New Roman" w:cs="Times New Roman"/>
          <w:vertAlign w:val="subscript"/>
        </w:rPr>
        <w:t>n</w:t>
      </w:r>
      <w:r w:rsidRPr="00E64D91">
        <w:rPr>
          <w:rFonts w:ascii="Times New Roman" w:hAnsi="Times New Roman" w:cs="Times New Roman"/>
        </w:rPr>
        <w:t xml:space="preserve">=1,0 </w:t>
      </w:r>
    </w:p>
    <w:p w14:paraId="5C710422" w14:textId="77777777" w:rsidR="00D1602C" w:rsidRPr="00E64D91" w:rsidRDefault="00D1602C" w:rsidP="00B0201E">
      <w:pPr>
        <w:spacing w:after="0" w:line="240" w:lineRule="auto"/>
        <w:jc w:val="both"/>
        <w:rPr>
          <w:rFonts w:ascii="Times New Roman" w:hAnsi="Times New Roman" w:cs="Times New Roman"/>
        </w:rPr>
      </w:pPr>
      <w:r w:rsidRPr="00E64D91">
        <w:rPr>
          <w:rFonts w:ascii="Times New Roman" w:hAnsi="Times New Roman" w:cs="Times New Roman"/>
        </w:rPr>
        <w:t>b=2,0</w:t>
      </w:r>
    </w:p>
    <w:p w14:paraId="790FBF46" w14:textId="5A086B24" w:rsidR="00251D16" w:rsidRPr="00E64D91" w:rsidRDefault="00D1602C" w:rsidP="00B0201E">
      <w:pPr>
        <w:spacing w:after="0" w:line="240" w:lineRule="auto"/>
        <w:jc w:val="both"/>
        <w:rPr>
          <w:rFonts w:ascii="Times New Roman" w:hAnsi="Times New Roman" w:cs="Times New Roman"/>
        </w:rPr>
      </w:pPr>
      <w:r w:rsidRPr="00E64D91">
        <w:rPr>
          <w:rFonts w:ascii="Times New Roman" w:hAnsi="Times New Roman" w:cs="Times New Roman"/>
        </w:rPr>
        <w:lastRenderedPageBreak/>
        <w:t>Výpočtové požiarne zaťaženie p</w:t>
      </w:r>
      <w:r w:rsidRPr="00E64D91">
        <w:rPr>
          <w:rFonts w:ascii="Times New Roman" w:hAnsi="Times New Roman" w:cs="Times New Roman"/>
          <w:vertAlign w:val="subscript"/>
        </w:rPr>
        <w:t>v</w:t>
      </w:r>
      <w:r w:rsidRPr="00E64D91">
        <w:rPr>
          <w:rFonts w:ascii="Times New Roman" w:hAnsi="Times New Roman" w:cs="Times New Roman"/>
        </w:rPr>
        <w:t>= 80 kg.m</w:t>
      </w:r>
      <w:r w:rsidRPr="00E64D91">
        <w:rPr>
          <w:rFonts w:ascii="Times New Roman" w:hAnsi="Times New Roman" w:cs="Times New Roman"/>
          <w:vertAlign w:val="superscript"/>
        </w:rPr>
        <w:t>-2</w:t>
      </w:r>
      <w:r w:rsidRPr="00E64D91">
        <w:rPr>
          <w:rFonts w:ascii="Times New Roman" w:hAnsi="Times New Roman" w:cs="Times New Roman"/>
        </w:rPr>
        <w:t>.</w:t>
      </w:r>
      <w:r w:rsidR="001439CA">
        <w:rPr>
          <w:rFonts w:ascii="Times New Roman" w:hAnsi="Times New Roman" w:cs="Times New Roman"/>
        </w:rPr>
        <w:t xml:space="preserve"> Výpočet slúži iba pre návrh požiarnej odolnosti SDK konštrukcie.</w:t>
      </w:r>
    </w:p>
    <w:p w14:paraId="4B36CB44" w14:textId="1020C62C" w:rsidR="00D1602C" w:rsidRPr="00E64D91" w:rsidRDefault="00D1602C" w:rsidP="00B0201E">
      <w:pPr>
        <w:spacing w:after="0" w:line="240" w:lineRule="auto"/>
        <w:jc w:val="both"/>
        <w:rPr>
          <w:rFonts w:ascii="Times New Roman" w:hAnsi="Times New Roman" w:cs="Times New Roman"/>
        </w:rPr>
      </w:pPr>
    </w:p>
    <w:p w14:paraId="545F50FD" w14:textId="2CF9A9E2" w:rsidR="00D1602C" w:rsidRPr="00E64D91" w:rsidRDefault="00A809BA" w:rsidP="00A809BA">
      <w:pPr>
        <w:spacing w:after="0" w:line="240" w:lineRule="auto"/>
        <w:ind w:firstLine="708"/>
        <w:jc w:val="both"/>
        <w:rPr>
          <w:rFonts w:ascii="Times New Roman" w:hAnsi="Times New Roman" w:cs="Times New Roman"/>
        </w:rPr>
      </w:pPr>
      <w:r w:rsidRPr="00E64D91">
        <w:rPr>
          <w:rFonts w:ascii="Times New Roman" w:hAnsi="Times New Roman" w:cs="Times New Roman"/>
        </w:rPr>
        <w:t xml:space="preserve">Na základe STN 73 0802 tab. 8 je požiarny úsek zatriedený do V SPB. Na základe STN 73 0834  čl. 3.2.2 </w:t>
      </w:r>
      <w:proofErr w:type="spellStart"/>
      <w:r w:rsidRPr="00E64D91">
        <w:rPr>
          <w:rFonts w:ascii="Times New Roman" w:hAnsi="Times New Roman" w:cs="Times New Roman"/>
        </w:rPr>
        <w:t>bb</w:t>
      </w:r>
      <w:proofErr w:type="spellEnd"/>
      <w:r w:rsidRPr="00E64D91">
        <w:rPr>
          <w:rFonts w:ascii="Times New Roman" w:hAnsi="Times New Roman" w:cs="Times New Roman"/>
        </w:rPr>
        <w:t>) je možné znížiť tento stupeň o</w:t>
      </w:r>
      <w:r w:rsidR="001439CA">
        <w:rPr>
          <w:rFonts w:ascii="Times New Roman" w:hAnsi="Times New Roman" w:cs="Times New Roman"/>
        </w:rPr>
        <w:t> </w:t>
      </w:r>
      <w:r w:rsidRPr="00E64D91">
        <w:rPr>
          <w:rFonts w:ascii="Times New Roman" w:hAnsi="Times New Roman" w:cs="Times New Roman"/>
        </w:rPr>
        <w:t>dva</w:t>
      </w:r>
      <w:r w:rsidR="001439CA">
        <w:rPr>
          <w:rFonts w:ascii="Times New Roman" w:hAnsi="Times New Roman" w:cs="Times New Roman"/>
        </w:rPr>
        <w:t xml:space="preserve"> stupne</w:t>
      </w:r>
      <w:r w:rsidRPr="00E64D91">
        <w:rPr>
          <w:rFonts w:ascii="Times New Roman" w:hAnsi="Times New Roman" w:cs="Times New Roman"/>
        </w:rPr>
        <w:t>. A teda priestor sa zatrieďuje do III. S</w:t>
      </w:r>
      <w:r w:rsidR="00BF12A9" w:rsidRPr="00E64D91">
        <w:rPr>
          <w:rFonts w:ascii="Times New Roman" w:hAnsi="Times New Roman" w:cs="Times New Roman"/>
        </w:rPr>
        <w:t>PB</w:t>
      </w:r>
      <w:r w:rsidRPr="00E64D91">
        <w:rPr>
          <w:rFonts w:ascii="Times New Roman" w:hAnsi="Times New Roman" w:cs="Times New Roman"/>
        </w:rPr>
        <w:t>. SD</w:t>
      </w:r>
      <w:r w:rsidR="00BF12A9" w:rsidRPr="00E64D91">
        <w:rPr>
          <w:rFonts w:ascii="Times New Roman" w:hAnsi="Times New Roman" w:cs="Times New Roman"/>
        </w:rPr>
        <w:t>K</w:t>
      </w:r>
      <w:r w:rsidRPr="00E64D91">
        <w:rPr>
          <w:rFonts w:ascii="Times New Roman" w:hAnsi="Times New Roman" w:cs="Times New Roman"/>
        </w:rPr>
        <w:t xml:space="preserve"> konštrukcia sa navrhuje na požiarnu odolnosť EI 30.</w:t>
      </w:r>
    </w:p>
    <w:p w14:paraId="06EF0367" w14:textId="77777777" w:rsidR="00A809BA" w:rsidRPr="00E64D91" w:rsidRDefault="00A809BA" w:rsidP="00A809BA">
      <w:pPr>
        <w:spacing w:after="0" w:line="240" w:lineRule="auto"/>
        <w:ind w:firstLine="708"/>
        <w:jc w:val="both"/>
        <w:rPr>
          <w:rFonts w:ascii="Times New Roman" w:hAnsi="Times New Roman" w:cs="Times New Roman"/>
        </w:rPr>
      </w:pPr>
    </w:p>
    <w:p w14:paraId="4590FC80" w14:textId="78207FB3" w:rsidR="007825FE" w:rsidRPr="00E64D91" w:rsidRDefault="0028571C" w:rsidP="007825FE">
      <w:pPr>
        <w:spacing w:after="0" w:line="240" w:lineRule="auto"/>
        <w:jc w:val="both"/>
        <w:rPr>
          <w:rFonts w:ascii="Times New Roman" w:hAnsi="Times New Roman" w:cs="Times New Roman"/>
          <w:i/>
          <w:iCs/>
        </w:rPr>
      </w:pPr>
      <w:r w:rsidRPr="00E64D91">
        <w:rPr>
          <w:rFonts w:ascii="Times New Roman" w:hAnsi="Times New Roman" w:cs="Times New Roman"/>
          <w:i/>
          <w:iCs/>
        </w:rPr>
        <w:t xml:space="preserve">Upozornenie: </w:t>
      </w:r>
      <w:r w:rsidR="007825FE" w:rsidRPr="00E64D91">
        <w:rPr>
          <w:rFonts w:ascii="Times New Roman" w:hAnsi="Times New Roman" w:cs="Times New Roman"/>
          <w:i/>
          <w:iCs/>
        </w:rPr>
        <w:t xml:space="preserve">V prípade, že sa v budúcnosti </w:t>
      </w:r>
      <w:r w:rsidRPr="00E64D91">
        <w:rPr>
          <w:rFonts w:ascii="Times New Roman" w:hAnsi="Times New Roman" w:cs="Times New Roman"/>
          <w:i/>
          <w:iCs/>
        </w:rPr>
        <w:t>plánuje so zmenou využitia priestoru</w:t>
      </w:r>
      <w:r w:rsidR="007825FE" w:rsidRPr="00E64D91">
        <w:rPr>
          <w:rFonts w:ascii="Times New Roman" w:hAnsi="Times New Roman" w:cs="Times New Roman"/>
          <w:i/>
          <w:iCs/>
        </w:rPr>
        <w:t>,</w:t>
      </w:r>
      <w:r w:rsidRPr="00E64D91">
        <w:rPr>
          <w:rFonts w:ascii="Times New Roman" w:hAnsi="Times New Roman" w:cs="Times New Roman"/>
          <w:i/>
          <w:iCs/>
        </w:rPr>
        <w:t xml:space="preserve"> </w:t>
      </w:r>
      <w:r w:rsidR="007825FE" w:rsidRPr="00E64D91">
        <w:rPr>
          <w:rFonts w:ascii="Times New Roman" w:hAnsi="Times New Roman" w:cs="Times New Roman"/>
          <w:i/>
          <w:iCs/>
        </w:rPr>
        <w:t xml:space="preserve">môže dôjsť k zmene požiadaviek na horizontálne a vertikálne konštrukcie z hľadiska PBS. </w:t>
      </w:r>
    </w:p>
    <w:p w14:paraId="39F42F52" w14:textId="77777777" w:rsidR="00272141" w:rsidRPr="00E64D91" w:rsidRDefault="00272141" w:rsidP="00272141">
      <w:pPr>
        <w:spacing w:after="0" w:line="240" w:lineRule="auto"/>
        <w:jc w:val="both"/>
        <w:rPr>
          <w:rFonts w:ascii="Times New Roman" w:hAnsi="Times New Roman" w:cs="Times New Roman"/>
          <w:b/>
          <w:i/>
        </w:rPr>
      </w:pPr>
    </w:p>
    <w:p w14:paraId="59B9D77A" w14:textId="2CD31C5F" w:rsidR="00272141" w:rsidRPr="00E64D91" w:rsidRDefault="00272141" w:rsidP="00272141">
      <w:pPr>
        <w:spacing w:after="0" w:line="240" w:lineRule="auto"/>
        <w:jc w:val="both"/>
        <w:rPr>
          <w:rFonts w:ascii="Times New Roman" w:hAnsi="Times New Roman" w:cs="Times New Roman"/>
          <w:b/>
          <w:i/>
        </w:rPr>
      </w:pPr>
      <w:r w:rsidRPr="00E64D91">
        <w:rPr>
          <w:rFonts w:ascii="Times New Roman" w:hAnsi="Times New Roman" w:cs="Times New Roman"/>
          <w:b/>
          <w:i/>
        </w:rPr>
        <w:t>Povrchy stien:</w:t>
      </w:r>
    </w:p>
    <w:p w14:paraId="498C5762" w14:textId="77777777" w:rsidR="00272141" w:rsidRPr="00E64D91" w:rsidRDefault="00272141" w:rsidP="00272141">
      <w:pPr>
        <w:spacing w:after="0" w:line="240" w:lineRule="auto"/>
        <w:ind w:firstLine="708"/>
        <w:jc w:val="both"/>
        <w:rPr>
          <w:rFonts w:ascii="Times New Roman" w:hAnsi="Times New Roman" w:cs="Times New Roman"/>
        </w:rPr>
      </w:pPr>
      <w:r w:rsidRPr="00E64D91">
        <w:rPr>
          <w:rFonts w:ascii="Times New Roman" w:hAnsi="Times New Roman" w:cs="Times New Roman"/>
        </w:rPr>
        <w:t>Všetky nové povrchové úpravy budú nehorľavé s indexom šírenia plameňa po povrchu i</w:t>
      </w:r>
      <w:r w:rsidRPr="00E64D91">
        <w:rPr>
          <w:rFonts w:ascii="Times New Roman" w:hAnsi="Times New Roman" w:cs="Times New Roman"/>
          <w:vertAlign w:val="subscript"/>
        </w:rPr>
        <w:t>s</w:t>
      </w:r>
      <w:r w:rsidRPr="00E64D91">
        <w:rPr>
          <w:rFonts w:ascii="Times New Roman" w:hAnsi="Times New Roman" w:cs="Times New Roman"/>
        </w:rPr>
        <w:t> =0,000 mm.min</w:t>
      </w:r>
      <w:r w:rsidRPr="00E64D91">
        <w:rPr>
          <w:rFonts w:ascii="Times New Roman" w:hAnsi="Times New Roman" w:cs="Times New Roman"/>
          <w:vertAlign w:val="superscript"/>
        </w:rPr>
        <w:t>-1</w:t>
      </w:r>
      <w:r w:rsidRPr="00E64D91">
        <w:rPr>
          <w:rFonts w:ascii="Times New Roman" w:hAnsi="Times New Roman" w:cs="Times New Roman"/>
        </w:rPr>
        <w:t>.</w:t>
      </w:r>
    </w:p>
    <w:p w14:paraId="186B736D" w14:textId="77777777" w:rsidR="005947CC" w:rsidRPr="00E64D91" w:rsidRDefault="005947CC" w:rsidP="00B0201E">
      <w:pPr>
        <w:spacing w:after="0" w:line="240" w:lineRule="auto"/>
        <w:ind w:firstLine="708"/>
        <w:jc w:val="both"/>
        <w:rPr>
          <w:rFonts w:ascii="Times New Roman" w:hAnsi="Times New Roman" w:cs="Times New Roman"/>
          <w:b/>
          <w:i/>
        </w:rPr>
      </w:pPr>
    </w:p>
    <w:p w14:paraId="37B3357D" w14:textId="77777777" w:rsidR="00B0201E" w:rsidRPr="00E64D91" w:rsidRDefault="00B0201E" w:rsidP="00B0201E">
      <w:pPr>
        <w:spacing w:after="0" w:line="240" w:lineRule="auto"/>
        <w:jc w:val="both"/>
        <w:rPr>
          <w:rFonts w:ascii="Times New Roman" w:hAnsi="Times New Roman" w:cs="Times New Roman"/>
          <w:b/>
          <w:i/>
        </w:rPr>
      </w:pPr>
      <w:r w:rsidRPr="00E64D91">
        <w:rPr>
          <w:rFonts w:ascii="Times New Roman" w:hAnsi="Times New Roman" w:cs="Times New Roman"/>
          <w:b/>
          <w:i/>
        </w:rPr>
        <w:t>Prestupy :</w:t>
      </w:r>
    </w:p>
    <w:p w14:paraId="12BE8A88" w14:textId="086DFE3B" w:rsidR="00AE606C" w:rsidRPr="00E64D91" w:rsidRDefault="00AE606C" w:rsidP="00AE606C">
      <w:pPr>
        <w:spacing w:after="0" w:line="240" w:lineRule="auto"/>
        <w:ind w:firstLine="708"/>
        <w:jc w:val="both"/>
        <w:rPr>
          <w:rFonts w:ascii="Times New Roman" w:hAnsi="Times New Roman" w:cs="Times New Roman"/>
        </w:rPr>
      </w:pPr>
      <w:r w:rsidRPr="00E64D91">
        <w:rPr>
          <w:rFonts w:ascii="Times New Roman" w:hAnsi="Times New Roman" w:cs="Times New Roman"/>
        </w:rPr>
        <w:t xml:space="preserve">Všetky </w:t>
      </w:r>
      <w:r w:rsidR="00077FEE" w:rsidRPr="00E64D91">
        <w:rPr>
          <w:rFonts w:ascii="Times New Roman" w:hAnsi="Times New Roman" w:cs="Times New Roman"/>
        </w:rPr>
        <w:t xml:space="preserve">prípadné vznikajúce </w:t>
      </w:r>
      <w:r w:rsidRPr="00E64D91">
        <w:rPr>
          <w:rFonts w:ascii="Times New Roman" w:hAnsi="Times New Roman" w:cs="Times New Roman"/>
        </w:rPr>
        <w:t>prestupy požiarne deliacich konštrukcií</w:t>
      </w:r>
      <w:r w:rsidR="00077FEE" w:rsidRPr="00E64D91">
        <w:rPr>
          <w:rFonts w:ascii="Times New Roman" w:hAnsi="Times New Roman" w:cs="Times New Roman"/>
        </w:rPr>
        <w:t xml:space="preserve"> /strechy/</w:t>
      </w:r>
      <w:r w:rsidRPr="00E64D91">
        <w:rPr>
          <w:rFonts w:ascii="Times New Roman" w:hAnsi="Times New Roman" w:cs="Times New Roman"/>
        </w:rPr>
        <w:t xml:space="preserve"> budú utesnené systémovými riešeniami</w:t>
      </w:r>
      <w:r w:rsidR="003F654A" w:rsidRPr="00E64D91">
        <w:rPr>
          <w:rFonts w:ascii="Times New Roman" w:hAnsi="Times New Roman" w:cs="Times New Roman"/>
        </w:rPr>
        <w:t>. Látky na utesnenie prestupov musia mať stupeň horľavosti najviac C1 podľa STN 73 0802 (trieda reakcie na oheň C podľa  STN EN 13 501-1 +A1), tesniace konštrukcie musia mať požiarnu odolnosť zhodnú s požiarnou odolnosťou konštrukcie</w:t>
      </w:r>
      <w:r w:rsidR="00B676CB" w:rsidRPr="00E64D91">
        <w:rPr>
          <w:rFonts w:ascii="Times New Roman" w:hAnsi="Times New Roman" w:cs="Times New Roman"/>
        </w:rPr>
        <w:t>,</w:t>
      </w:r>
      <w:r w:rsidR="003F654A" w:rsidRPr="00E64D91">
        <w:rPr>
          <w:rFonts w:ascii="Times New Roman" w:hAnsi="Times New Roman" w:cs="Times New Roman"/>
        </w:rPr>
        <w:t xml:space="preserve"> cez ktorú prestupujú najviac však 30 minút (EI 30) -napr. protipožiarnymi upchávkami HILTI, </w:t>
      </w:r>
      <w:proofErr w:type="spellStart"/>
      <w:r w:rsidR="003F654A" w:rsidRPr="00E64D91">
        <w:rPr>
          <w:rFonts w:ascii="Times New Roman" w:hAnsi="Times New Roman" w:cs="Times New Roman"/>
        </w:rPr>
        <w:t>Intumex</w:t>
      </w:r>
      <w:proofErr w:type="spellEnd"/>
      <w:r w:rsidR="003F654A" w:rsidRPr="00E64D91">
        <w:rPr>
          <w:rFonts w:ascii="Times New Roman" w:hAnsi="Times New Roman" w:cs="Times New Roman"/>
        </w:rPr>
        <w:t>, protipožiarnymi tesniacimi betónovými tmelmi at</w:t>
      </w:r>
      <w:r w:rsidR="003F654A" w:rsidRPr="00E64D91">
        <w:rPr>
          <w:rFonts w:ascii="Times New Roman" w:hAnsi="Times New Roman" w:cs="Times New Roman" w:hint="eastAsia"/>
        </w:rPr>
        <w:t>ď</w:t>
      </w:r>
      <w:r w:rsidR="003F654A" w:rsidRPr="00E64D91">
        <w:rPr>
          <w:rFonts w:ascii="Times New Roman" w:hAnsi="Times New Roman" w:cs="Times New Roman"/>
        </w:rPr>
        <w:t>..</w:t>
      </w:r>
    </w:p>
    <w:p w14:paraId="7E82609E" w14:textId="77777777" w:rsidR="00D5480F" w:rsidRPr="00E64D91" w:rsidRDefault="00D5480F" w:rsidP="00AE606C">
      <w:pPr>
        <w:spacing w:after="0" w:line="240" w:lineRule="auto"/>
        <w:ind w:firstLine="708"/>
        <w:jc w:val="both"/>
        <w:rPr>
          <w:rFonts w:ascii="Times New Roman" w:hAnsi="Times New Roman" w:cs="Times New Roman"/>
        </w:rPr>
      </w:pPr>
    </w:p>
    <w:p w14:paraId="6416AE2F" w14:textId="77777777" w:rsidR="00B0201E" w:rsidRPr="00E64D91" w:rsidRDefault="00B0201E" w:rsidP="00B0201E">
      <w:pPr>
        <w:spacing w:after="0" w:line="240" w:lineRule="auto"/>
        <w:jc w:val="both"/>
        <w:rPr>
          <w:rFonts w:ascii="Times New Roman" w:hAnsi="Times New Roman" w:cs="Times New Roman"/>
          <w:i/>
          <w:sz w:val="18"/>
        </w:rPr>
      </w:pPr>
    </w:p>
    <w:p w14:paraId="5525270D" w14:textId="77777777" w:rsidR="00B0201E" w:rsidRPr="00E64D91" w:rsidRDefault="00B0201E" w:rsidP="00B0201E">
      <w:pPr>
        <w:pStyle w:val="Nadpis2"/>
        <w:numPr>
          <w:ilvl w:val="1"/>
          <w:numId w:val="2"/>
        </w:numPr>
        <w:spacing w:before="0" w:line="240" w:lineRule="auto"/>
        <w:ind w:left="709" w:hanging="709"/>
        <w:rPr>
          <w:rFonts w:cs="Times New Roman"/>
          <w:b w:val="0"/>
          <w:sz w:val="22"/>
          <w:szCs w:val="22"/>
        </w:rPr>
      </w:pPr>
      <w:bookmarkStart w:id="20" w:name="_Toc434903942"/>
      <w:bookmarkStart w:id="21" w:name="_Toc453680015"/>
      <w:r w:rsidRPr="00E64D91">
        <w:rPr>
          <w:rFonts w:cs="Times New Roman"/>
          <w:b w:val="0"/>
          <w:sz w:val="22"/>
          <w:szCs w:val="22"/>
        </w:rPr>
        <w:t>Únikové cesty</w:t>
      </w:r>
      <w:bookmarkEnd w:id="20"/>
      <w:bookmarkEnd w:id="21"/>
    </w:p>
    <w:p w14:paraId="0D57FFBB" w14:textId="77777777" w:rsidR="00B0201E" w:rsidRPr="00E64D91" w:rsidRDefault="00B0201E" w:rsidP="00B0201E">
      <w:pPr>
        <w:widowControl w:val="0"/>
        <w:autoSpaceDE w:val="0"/>
        <w:autoSpaceDN w:val="0"/>
        <w:adjustRightInd w:val="0"/>
        <w:spacing w:after="0" w:line="240" w:lineRule="auto"/>
        <w:jc w:val="both"/>
        <w:rPr>
          <w:rFonts w:ascii="Times New Roman" w:hAnsi="Times New Roman" w:cs="Times New Roman"/>
        </w:rPr>
      </w:pPr>
    </w:p>
    <w:p w14:paraId="03FA72E4" w14:textId="52724065" w:rsidR="00B0201E" w:rsidRPr="00E64D91" w:rsidRDefault="00B0201E" w:rsidP="00B0201E">
      <w:pPr>
        <w:spacing w:after="0" w:line="240" w:lineRule="auto"/>
        <w:ind w:firstLine="708"/>
        <w:jc w:val="both"/>
        <w:rPr>
          <w:rFonts w:ascii="Times New Roman" w:hAnsi="Times New Roman" w:cs="Times New Roman"/>
        </w:rPr>
      </w:pPr>
      <w:r w:rsidRPr="00E64D91">
        <w:rPr>
          <w:rFonts w:ascii="Times New Roman" w:hAnsi="Times New Roman" w:cs="Times New Roman"/>
        </w:rPr>
        <w:t>Počet osôb sa v</w:t>
      </w:r>
      <w:r w:rsidR="007F4FB1" w:rsidRPr="00E64D91">
        <w:rPr>
          <w:rFonts w:ascii="Times New Roman" w:hAnsi="Times New Roman" w:cs="Times New Roman"/>
        </w:rPr>
        <w:t> administratívnej budove</w:t>
      </w:r>
      <w:r w:rsidRPr="00E64D91">
        <w:rPr>
          <w:rFonts w:ascii="Times New Roman" w:hAnsi="Times New Roman" w:cs="Times New Roman"/>
        </w:rPr>
        <w:t xml:space="preserve"> nemení. Nemenia sa podmienky evakuácie, dĺžka a šírka únikovej cesty ostáva nezmenená. Nedochádza k zmene otvárania dverí na únikových cestách vo vnútri budovy. </w:t>
      </w:r>
    </w:p>
    <w:p w14:paraId="3A165305" w14:textId="25313B80" w:rsidR="00B0201E" w:rsidRPr="00E64D91" w:rsidRDefault="00B0201E" w:rsidP="00B0201E">
      <w:pPr>
        <w:spacing w:after="0" w:line="240" w:lineRule="auto"/>
        <w:jc w:val="both"/>
        <w:rPr>
          <w:rFonts w:ascii="Times New Roman" w:hAnsi="Times New Roman" w:cs="Times New Roman"/>
        </w:rPr>
      </w:pPr>
      <w:r w:rsidRPr="00E64D91">
        <w:rPr>
          <w:rFonts w:ascii="Times New Roman" w:hAnsi="Times New Roman" w:cs="Times New Roman"/>
        </w:rPr>
        <w:t xml:space="preserve">Nezamurovávajú sa žiadne otvory v obvodovej stene. </w:t>
      </w:r>
    </w:p>
    <w:p w14:paraId="057BB785" w14:textId="77777777" w:rsidR="00B0201E" w:rsidRPr="00E64D91" w:rsidRDefault="00B0201E" w:rsidP="00B0201E">
      <w:pPr>
        <w:widowControl w:val="0"/>
        <w:autoSpaceDE w:val="0"/>
        <w:autoSpaceDN w:val="0"/>
        <w:adjustRightInd w:val="0"/>
        <w:spacing w:after="0" w:line="240" w:lineRule="auto"/>
        <w:jc w:val="both"/>
        <w:rPr>
          <w:rFonts w:ascii="Times New Roman" w:hAnsi="Times New Roman" w:cs="Times New Roman"/>
        </w:rPr>
      </w:pPr>
      <w:r w:rsidRPr="00E64D91">
        <w:rPr>
          <w:rFonts w:ascii="Times New Roman" w:hAnsi="Times New Roman" w:cs="Times New Roman"/>
        </w:rPr>
        <w:t>Na únikových cestách nie sú zábrany, obmedzovače pohybu osôb a turnikety v čase evakuácie osôb.</w:t>
      </w:r>
    </w:p>
    <w:p w14:paraId="70429DCD" w14:textId="6D5C2F33" w:rsidR="00DA4B16" w:rsidRPr="00E64D91" w:rsidRDefault="00DA4B16" w:rsidP="00B0201E">
      <w:pPr>
        <w:widowControl w:val="0"/>
        <w:autoSpaceDE w:val="0"/>
        <w:autoSpaceDN w:val="0"/>
        <w:adjustRightInd w:val="0"/>
        <w:spacing w:after="0" w:line="240" w:lineRule="auto"/>
        <w:jc w:val="both"/>
        <w:rPr>
          <w:rFonts w:ascii="Times New Roman" w:hAnsi="Times New Roman" w:cs="Times New Roman"/>
        </w:rPr>
      </w:pPr>
    </w:p>
    <w:p w14:paraId="7904621E" w14:textId="77777777" w:rsidR="00B0201E" w:rsidRPr="00E64D91" w:rsidRDefault="00B0201E" w:rsidP="00B0201E">
      <w:pPr>
        <w:pStyle w:val="Nadpis2"/>
        <w:numPr>
          <w:ilvl w:val="1"/>
          <w:numId w:val="2"/>
        </w:numPr>
        <w:spacing w:before="0" w:line="240" w:lineRule="auto"/>
        <w:ind w:left="709" w:hanging="709"/>
        <w:rPr>
          <w:rFonts w:cs="Times New Roman"/>
          <w:b w:val="0"/>
          <w:sz w:val="22"/>
          <w:szCs w:val="22"/>
        </w:rPr>
      </w:pPr>
      <w:bookmarkStart w:id="22" w:name="_Toc434903943"/>
      <w:bookmarkStart w:id="23" w:name="_Toc453680016"/>
      <w:r w:rsidRPr="00E64D91">
        <w:rPr>
          <w:rFonts w:cs="Times New Roman"/>
          <w:b w:val="0"/>
          <w:sz w:val="22"/>
          <w:szCs w:val="22"/>
        </w:rPr>
        <w:t>Odstupové vzdialenosti</w:t>
      </w:r>
      <w:bookmarkEnd w:id="22"/>
      <w:bookmarkEnd w:id="23"/>
      <w:r w:rsidRPr="00E64D91">
        <w:rPr>
          <w:rFonts w:cs="Times New Roman"/>
          <w:b w:val="0"/>
          <w:sz w:val="22"/>
          <w:szCs w:val="22"/>
        </w:rPr>
        <w:t xml:space="preserve"> </w:t>
      </w:r>
    </w:p>
    <w:p w14:paraId="38350638" w14:textId="77777777" w:rsidR="00B0201E" w:rsidRPr="00E64D91" w:rsidRDefault="00B0201E" w:rsidP="00B0201E">
      <w:pPr>
        <w:spacing w:after="0" w:line="240" w:lineRule="auto"/>
        <w:jc w:val="both"/>
        <w:rPr>
          <w:rFonts w:ascii="Times New Roman" w:hAnsi="Times New Roman" w:cs="Times New Roman"/>
        </w:rPr>
      </w:pPr>
    </w:p>
    <w:p w14:paraId="653C6CC8" w14:textId="04293EBB" w:rsidR="00B0201E" w:rsidRPr="00E64D91" w:rsidRDefault="00B0201E" w:rsidP="00B0201E">
      <w:pPr>
        <w:spacing w:after="0" w:line="240" w:lineRule="auto"/>
        <w:ind w:firstLine="708"/>
        <w:jc w:val="both"/>
        <w:rPr>
          <w:rFonts w:ascii="Times New Roman" w:hAnsi="Times New Roman" w:cs="Times New Roman"/>
        </w:rPr>
      </w:pPr>
      <w:r w:rsidRPr="00E64D91">
        <w:rPr>
          <w:rFonts w:ascii="Times New Roman" w:hAnsi="Times New Roman" w:cs="Times New Roman"/>
        </w:rPr>
        <w:t>Nedochádza k zväčšeniu požiarne otvorených plôch. Plánovanými úpravami nevznikajú čiastočne požiarne otvorené plochy</w:t>
      </w:r>
      <w:r w:rsidR="005B59F5" w:rsidRPr="00E64D91">
        <w:rPr>
          <w:rFonts w:ascii="Times New Roman" w:hAnsi="Times New Roman" w:cs="Times New Roman"/>
        </w:rPr>
        <w:t xml:space="preserve">. </w:t>
      </w:r>
      <w:r w:rsidRPr="00E64D91">
        <w:rPr>
          <w:rFonts w:ascii="Times New Roman" w:hAnsi="Times New Roman" w:cs="Times New Roman"/>
        </w:rPr>
        <w:t>Odstupové vzdialenosti sa v riešenom projekte nemenia.</w:t>
      </w:r>
    </w:p>
    <w:p w14:paraId="4BF301CD" w14:textId="4498EC8A" w:rsidR="003A3DEF" w:rsidRPr="00E64D91" w:rsidRDefault="003A3DEF" w:rsidP="003A3DEF">
      <w:pPr>
        <w:spacing w:after="0" w:line="240" w:lineRule="auto"/>
        <w:jc w:val="both"/>
        <w:rPr>
          <w:rFonts w:ascii="Times New Roman" w:hAnsi="Times New Roman" w:cs="Times New Roman"/>
        </w:rPr>
      </w:pPr>
    </w:p>
    <w:p w14:paraId="39B74685" w14:textId="77777777" w:rsidR="003A3DEF" w:rsidRPr="00E64D91" w:rsidRDefault="003A3DEF" w:rsidP="003A3DEF">
      <w:pPr>
        <w:spacing w:after="0" w:line="240" w:lineRule="auto"/>
        <w:jc w:val="both"/>
        <w:rPr>
          <w:rFonts w:ascii="Times New Roman" w:hAnsi="Times New Roman" w:cs="Times New Roman"/>
        </w:rPr>
      </w:pPr>
    </w:p>
    <w:p w14:paraId="7DFF9223" w14:textId="77777777" w:rsidR="00B0201E" w:rsidRPr="00E64D91" w:rsidRDefault="00B0201E" w:rsidP="00B0201E">
      <w:pPr>
        <w:pStyle w:val="Nadpis1"/>
        <w:numPr>
          <w:ilvl w:val="0"/>
          <w:numId w:val="2"/>
        </w:numPr>
        <w:spacing w:before="0" w:line="240" w:lineRule="auto"/>
        <w:ind w:left="426" w:hanging="426"/>
        <w:rPr>
          <w:rFonts w:ascii="Times New Roman" w:hAnsi="Times New Roman" w:cs="Times New Roman"/>
          <w:color w:val="auto"/>
          <w:sz w:val="22"/>
          <w:szCs w:val="22"/>
        </w:rPr>
      </w:pPr>
      <w:bookmarkStart w:id="24" w:name="_Toc434903944"/>
      <w:bookmarkStart w:id="25" w:name="_Toc453680017"/>
      <w:r w:rsidRPr="00E64D91">
        <w:rPr>
          <w:rFonts w:ascii="Times New Roman" w:hAnsi="Times New Roman" w:cs="Times New Roman"/>
          <w:color w:val="auto"/>
          <w:sz w:val="22"/>
          <w:szCs w:val="22"/>
        </w:rPr>
        <w:t>ZARIADENIE PRE HASEBNÝ ZÁSAH</w:t>
      </w:r>
      <w:bookmarkEnd w:id="24"/>
      <w:bookmarkEnd w:id="25"/>
    </w:p>
    <w:p w14:paraId="50964506" w14:textId="77777777" w:rsidR="00B0201E" w:rsidRPr="00E64D91" w:rsidRDefault="00B0201E" w:rsidP="00B0201E">
      <w:pPr>
        <w:tabs>
          <w:tab w:val="left" w:pos="1560"/>
        </w:tabs>
        <w:spacing w:after="0" w:line="240" w:lineRule="auto"/>
        <w:jc w:val="both"/>
        <w:rPr>
          <w:rFonts w:ascii="Times New Roman" w:hAnsi="Times New Roman" w:cs="Times New Roman"/>
        </w:rPr>
      </w:pPr>
    </w:p>
    <w:p w14:paraId="2FE2CEC6" w14:textId="77777777" w:rsidR="00B0201E" w:rsidRPr="00E64D91" w:rsidRDefault="00B0201E" w:rsidP="00B0201E">
      <w:pPr>
        <w:pStyle w:val="Nadpis2"/>
        <w:numPr>
          <w:ilvl w:val="1"/>
          <w:numId w:val="2"/>
        </w:numPr>
        <w:spacing w:before="0" w:line="240" w:lineRule="auto"/>
        <w:ind w:left="709" w:hanging="709"/>
        <w:rPr>
          <w:rFonts w:cs="Times New Roman"/>
          <w:b w:val="0"/>
          <w:sz w:val="22"/>
          <w:szCs w:val="22"/>
        </w:rPr>
      </w:pPr>
      <w:bookmarkStart w:id="26" w:name="_Toc434903945"/>
      <w:bookmarkStart w:id="27" w:name="_Toc453680018"/>
      <w:r w:rsidRPr="00E64D91">
        <w:rPr>
          <w:rFonts w:cs="Times New Roman"/>
          <w:b w:val="0"/>
          <w:sz w:val="22"/>
          <w:szCs w:val="22"/>
        </w:rPr>
        <w:t>Príjazdy a prístupy</w:t>
      </w:r>
      <w:bookmarkEnd w:id="26"/>
      <w:bookmarkEnd w:id="27"/>
    </w:p>
    <w:p w14:paraId="2B23425F" w14:textId="77777777" w:rsidR="00B0201E" w:rsidRPr="00E64D91" w:rsidRDefault="00B0201E" w:rsidP="00B0201E">
      <w:pPr>
        <w:spacing w:after="0" w:line="240" w:lineRule="auto"/>
        <w:jc w:val="both"/>
        <w:rPr>
          <w:rFonts w:ascii="Times New Roman" w:hAnsi="Times New Roman" w:cs="Times New Roman"/>
        </w:rPr>
      </w:pPr>
    </w:p>
    <w:p w14:paraId="02B5F215" w14:textId="4818D65A" w:rsidR="00B0201E" w:rsidRPr="00E64D91" w:rsidRDefault="00B0201E" w:rsidP="00B0201E">
      <w:pPr>
        <w:spacing w:after="0" w:line="240" w:lineRule="auto"/>
        <w:ind w:firstLine="708"/>
        <w:jc w:val="both"/>
        <w:rPr>
          <w:rFonts w:ascii="Times New Roman" w:hAnsi="Times New Roman" w:cs="Times New Roman"/>
        </w:rPr>
      </w:pPr>
      <w:r w:rsidRPr="00E64D91">
        <w:rPr>
          <w:rFonts w:ascii="Times New Roman" w:hAnsi="Times New Roman" w:cs="Times New Roman"/>
        </w:rPr>
        <w:t xml:space="preserve">Hlavnou príjazdovou komunikáciou je miestna komunikácia </w:t>
      </w:r>
      <w:r w:rsidR="00AE441E" w:rsidRPr="00E64D91">
        <w:rPr>
          <w:rFonts w:ascii="Times New Roman" w:hAnsi="Times New Roman" w:cs="Times New Roman"/>
        </w:rPr>
        <w:t xml:space="preserve">ulica </w:t>
      </w:r>
      <w:r w:rsidR="006A3267" w:rsidRPr="00E64D91">
        <w:rPr>
          <w:rFonts w:ascii="Times New Roman" w:hAnsi="Times New Roman" w:cs="Times New Roman"/>
        </w:rPr>
        <w:t>Kollárova</w:t>
      </w:r>
      <w:r w:rsidR="00AE441E" w:rsidRPr="00E64D91">
        <w:rPr>
          <w:rFonts w:ascii="Times New Roman" w:hAnsi="Times New Roman" w:cs="Times New Roman"/>
        </w:rPr>
        <w:t>, ktorá sa nachádza zo západnej strany od riešenej stavby</w:t>
      </w:r>
      <w:r w:rsidRPr="00E64D91">
        <w:rPr>
          <w:rFonts w:ascii="Times New Roman" w:hAnsi="Times New Roman" w:cs="Times New Roman"/>
        </w:rPr>
        <w:t>. Podmienky sa nemenia.</w:t>
      </w:r>
    </w:p>
    <w:p w14:paraId="1914D29E" w14:textId="77777777" w:rsidR="00B0201E" w:rsidRPr="00E64D91" w:rsidRDefault="00B0201E" w:rsidP="00B0201E">
      <w:pPr>
        <w:widowControl w:val="0"/>
        <w:autoSpaceDE w:val="0"/>
        <w:autoSpaceDN w:val="0"/>
        <w:adjustRightInd w:val="0"/>
        <w:spacing w:after="0" w:line="240" w:lineRule="auto"/>
        <w:jc w:val="both"/>
        <w:rPr>
          <w:rFonts w:ascii="Times New Roman" w:hAnsi="Times New Roman" w:cs="Times New Roman"/>
        </w:rPr>
      </w:pPr>
    </w:p>
    <w:p w14:paraId="4EE0B9B6" w14:textId="77777777" w:rsidR="00B0201E" w:rsidRPr="00E64D91" w:rsidRDefault="00B0201E" w:rsidP="00B0201E">
      <w:pPr>
        <w:pStyle w:val="Nadpis2"/>
        <w:numPr>
          <w:ilvl w:val="1"/>
          <w:numId w:val="2"/>
        </w:numPr>
        <w:spacing w:before="0" w:line="240" w:lineRule="auto"/>
        <w:ind w:left="709" w:hanging="709"/>
        <w:rPr>
          <w:rFonts w:cs="Times New Roman"/>
          <w:b w:val="0"/>
          <w:sz w:val="22"/>
          <w:szCs w:val="22"/>
        </w:rPr>
      </w:pPr>
      <w:bookmarkStart w:id="28" w:name="_Toc434903946"/>
      <w:bookmarkStart w:id="29" w:name="_Toc453680019"/>
      <w:r w:rsidRPr="00E64D91">
        <w:rPr>
          <w:rFonts w:cs="Times New Roman"/>
          <w:b w:val="0"/>
          <w:sz w:val="22"/>
          <w:szCs w:val="22"/>
        </w:rPr>
        <w:t>Zásahové cesty</w:t>
      </w:r>
      <w:bookmarkEnd w:id="28"/>
      <w:bookmarkEnd w:id="29"/>
    </w:p>
    <w:p w14:paraId="1E416272" w14:textId="77777777" w:rsidR="00B0201E" w:rsidRPr="00E64D91" w:rsidRDefault="00B0201E" w:rsidP="00B0201E">
      <w:pPr>
        <w:widowControl w:val="0"/>
        <w:autoSpaceDE w:val="0"/>
        <w:autoSpaceDN w:val="0"/>
        <w:adjustRightInd w:val="0"/>
        <w:spacing w:after="0" w:line="240" w:lineRule="auto"/>
        <w:jc w:val="both"/>
        <w:rPr>
          <w:rFonts w:ascii="Times New Roman" w:hAnsi="Times New Roman" w:cs="Times New Roman"/>
        </w:rPr>
      </w:pPr>
    </w:p>
    <w:p w14:paraId="4D6A7566" w14:textId="66EFC632" w:rsidR="00B0201E" w:rsidRPr="00E64D91" w:rsidRDefault="00B0201E" w:rsidP="00B0201E">
      <w:pPr>
        <w:spacing w:after="0" w:line="240" w:lineRule="auto"/>
        <w:ind w:firstLine="708"/>
        <w:jc w:val="both"/>
        <w:rPr>
          <w:rFonts w:ascii="Times New Roman" w:hAnsi="Times New Roman" w:cs="Times New Roman"/>
        </w:rPr>
      </w:pPr>
      <w:r w:rsidRPr="00E64D91">
        <w:rPr>
          <w:rFonts w:ascii="Times New Roman" w:hAnsi="Times New Roman" w:cs="Times New Roman"/>
        </w:rPr>
        <w:t>Zásahové cesty sa nemenia.</w:t>
      </w:r>
      <w:r w:rsidR="00E935B9" w:rsidRPr="00E64D91">
        <w:rPr>
          <w:rFonts w:ascii="Times New Roman" w:hAnsi="Times New Roman" w:cs="Times New Roman"/>
        </w:rPr>
        <w:t xml:space="preserve"> Požiadavky sa nemenia.</w:t>
      </w:r>
    </w:p>
    <w:p w14:paraId="0826968F" w14:textId="77777777" w:rsidR="00B0201E" w:rsidRPr="00E64D91" w:rsidRDefault="00B0201E" w:rsidP="00B0201E">
      <w:pPr>
        <w:widowControl w:val="0"/>
        <w:autoSpaceDE w:val="0"/>
        <w:autoSpaceDN w:val="0"/>
        <w:adjustRightInd w:val="0"/>
        <w:spacing w:after="0" w:line="240" w:lineRule="auto"/>
        <w:jc w:val="both"/>
        <w:rPr>
          <w:rFonts w:ascii="Times New Roman" w:hAnsi="Times New Roman" w:cs="Times New Roman"/>
        </w:rPr>
      </w:pPr>
    </w:p>
    <w:p w14:paraId="4B6AB0E2" w14:textId="77777777" w:rsidR="00B0201E" w:rsidRPr="00E64D91" w:rsidRDefault="00B0201E" w:rsidP="00B0201E">
      <w:pPr>
        <w:pStyle w:val="Nadpis2"/>
        <w:numPr>
          <w:ilvl w:val="1"/>
          <w:numId w:val="2"/>
        </w:numPr>
        <w:spacing w:before="0" w:line="240" w:lineRule="auto"/>
        <w:ind w:left="709" w:hanging="709"/>
        <w:rPr>
          <w:rFonts w:cs="Times New Roman"/>
          <w:b w:val="0"/>
          <w:sz w:val="22"/>
          <w:szCs w:val="22"/>
        </w:rPr>
      </w:pPr>
      <w:bookmarkStart w:id="30" w:name="_Toc434903947"/>
      <w:bookmarkStart w:id="31" w:name="_Toc453680020"/>
      <w:r w:rsidRPr="00E64D91">
        <w:rPr>
          <w:rFonts w:cs="Times New Roman"/>
          <w:b w:val="0"/>
          <w:sz w:val="22"/>
          <w:szCs w:val="22"/>
        </w:rPr>
        <w:t>Voda pre hasiace účely</w:t>
      </w:r>
      <w:bookmarkEnd w:id="30"/>
      <w:bookmarkEnd w:id="31"/>
    </w:p>
    <w:p w14:paraId="5710AC23" w14:textId="77777777" w:rsidR="00B0201E" w:rsidRPr="00E64D91" w:rsidRDefault="00B0201E" w:rsidP="00B0201E">
      <w:pPr>
        <w:spacing w:after="0" w:line="240" w:lineRule="auto"/>
        <w:jc w:val="both"/>
        <w:rPr>
          <w:rFonts w:ascii="Times New Roman" w:hAnsi="Times New Roman" w:cs="Times New Roman"/>
        </w:rPr>
      </w:pPr>
    </w:p>
    <w:p w14:paraId="35A892FB" w14:textId="77777777" w:rsidR="00B0201E" w:rsidRPr="00E64D91" w:rsidRDefault="00B0201E" w:rsidP="00B0201E">
      <w:pPr>
        <w:spacing w:after="0" w:line="240" w:lineRule="auto"/>
        <w:jc w:val="both"/>
        <w:rPr>
          <w:rFonts w:ascii="Times New Roman" w:hAnsi="Times New Roman" w:cs="Times New Roman"/>
          <w:b/>
          <w:i/>
        </w:rPr>
      </w:pPr>
      <w:r w:rsidRPr="00E64D91">
        <w:rPr>
          <w:rFonts w:ascii="Times New Roman" w:hAnsi="Times New Roman" w:cs="Times New Roman"/>
          <w:b/>
          <w:i/>
        </w:rPr>
        <w:t>Vonkajšia voda</w:t>
      </w:r>
    </w:p>
    <w:p w14:paraId="7D0956A9" w14:textId="512B1288" w:rsidR="00B0201E" w:rsidRPr="00E64D91" w:rsidRDefault="00B0201E" w:rsidP="00B0201E">
      <w:pPr>
        <w:spacing w:after="0" w:line="240" w:lineRule="auto"/>
        <w:ind w:firstLine="708"/>
        <w:jc w:val="both"/>
        <w:rPr>
          <w:rFonts w:ascii="Times New Roman" w:hAnsi="Times New Roman" w:cs="Times New Roman"/>
        </w:rPr>
      </w:pPr>
      <w:r w:rsidRPr="00E64D91">
        <w:rPr>
          <w:rFonts w:ascii="Times New Roman" w:hAnsi="Times New Roman" w:cs="Times New Roman"/>
        </w:rPr>
        <w:t>Vonkajšie hydranty sa nachádzajú v pôvodných polohách.</w:t>
      </w:r>
      <w:r w:rsidR="00E935B9" w:rsidRPr="00E64D91">
        <w:rPr>
          <w:rFonts w:ascii="Times New Roman" w:hAnsi="Times New Roman" w:cs="Times New Roman"/>
        </w:rPr>
        <w:t xml:space="preserve"> Požiadavky sa nemenia.</w:t>
      </w:r>
    </w:p>
    <w:p w14:paraId="6A4E7E1D" w14:textId="77777777" w:rsidR="00B0201E" w:rsidRPr="00E64D91" w:rsidRDefault="00B0201E" w:rsidP="00B0201E">
      <w:pPr>
        <w:widowControl w:val="0"/>
        <w:autoSpaceDE w:val="0"/>
        <w:autoSpaceDN w:val="0"/>
        <w:adjustRightInd w:val="0"/>
        <w:spacing w:after="0" w:line="240" w:lineRule="auto"/>
        <w:jc w:val="both"/>
        <w:rPr>
          <w:rFonts w:ascii="Times New Roman" w:hAnsi="Times New Roman" w:cs="Times New Roman"/>
        </w:rPr>
      </w:pPr>
    </w:p>
    <w:p w14:paraId="60490DF4" w14:textId="77777777" w:rsidR="00B0201E" w:rsidRPr="00E64D91" w:rsidRDefault="00B0201E" w:rsidP="00B0201E">
      <w:pPr>
        <w:spacing w:after="0" w:line="240" w:lineRule="auto"/>
        <w:jc w:val="both"/>
        <w:rPr>
          <w:rFonts w:ascii="Times New Roman" w:hAnsi="Times New Roman" w:cs="Times New Roman"/>
          <w:b/>
          <w:i/>
        </w:rPr>
      </w:pPr>
      <w:r w:rsidRPr="00E64D91">
        <w:rPr>
          <w:rFonts w:ascii="Times New Roman" w:hAnsi="Times New Roman" w:cs="Times New Roman"/>
          <w:b/>
          <w:i/>
        </w:rPr>
        <w:t>Vnútorný rozvod vody na hasenie požiarov</w:t>
      </w:r>
    </w:p>
    <w:p w14:paraId="0831B96E" w14:textId="64546F62" w:rsidR="006160EF" w:rsidRPr="00E64D91" w:rsidRDefault="0026702B" w:rsidP="00E67688">
      <w:pPr>
        <w:spacing w:after="0" w:line="240" w:lineRule="auto"/>
        <w:ind w:firstLine="708"/>
        <w:jc w:val="both"/>
        <w:rPr>
          <w:rFonts w:ascii="Times New Roman" w:hAnsi="Times New Roman" w:cs="Times New Roman"/>
        </w:rPr>
      </w:pPr>
      <w:r w:rsidRPr="00E64D91">
        <w:rPr>
          <w:rFonts w:ascii="Times New Roman" w:hAnsi="Times New Roman" w:cs="Times New Roman"/>
        </w:rPr>
        <w:t xml:space="preserve">Požiadavky sa nemenia. </w:t>
      </w:r>
    </w:p>
    <w:p w14:paraId="269F4FF3" w14:textId="77777777" w:rsidR="00B0201E" w:rsidRPr="00E64D91" w:rsidRDefault="00B0201E" w:rsidP="00B0201E">
      <w:pPr>
        <w:spacing w:after="0" w:line="240" w:lineRule="auto"/>
        <w:ind w:firstLine="708"/>
        <w:jc w:val="both"/>
        <w:rPr>
          <w:rFonts w:ascii="Times New Roman" w:hAnsi="Times New Roman" w:cs="Times New Roman"/>
        </w:rPr>
      </w:pPr>
    </w:p>
    <w:p w14:paraId="48CADF37" w14:textId="77777777" w:rsidR="00B0201E" w:rsidRPr="00E64D91" w:rsidRDefault="00B0201E" w:rsidP="00B0201E">
      <w:pPr>
        <w:spacing w:after="0" w:line="240" w:lineRule="auto"/>
        <w:jc w:val="both"/>
        <w:rPr>
          <w:rFonts w:ascii="Times New Roman" w:hAnsi="Times New Roman" w:cs="Times New Roman"/>
          <w:b/>
          <w:i/>
        </w:rPr>
      </w:pPr>
      <w:r w:rsidRPr="00E64D91">
        <w:rPr>
          <w:rFonts w:ascii="Times New Roman" w:hAnsi="Times New Roman" w:cs="Times New Roman"/>
          <w:b/>
          <w:i/>
        </w:rPr>
        <w:t>Hasiace prístroje</w:t>
      </w:r>
    </w:p>
    <w:p w14:paraId="6145C64E" w14:textId="77777777" w:rsidR="00B0201E" w:rsidRPr="00E64D91" w:rsidRDefault="00B0201E" w:rsidP="00B0201E">
      <w:pPr>
        <w:spacing w:after="0" w:line="240" w:lineRule="auto"/>
        <w:ind w:firstLine="708"/>
        <w:jc w:val="both"/>
        <w:rPr>
          <w:rFonts w:ascii="Times New Roman" w:hAnsi="Times New Roman" w:cs="Times New Roman"/>
        </w:rPr>
      </w:pPr>
      <w:r w:rsidRPr="00E64D91">
        <w:rPr>
          <w:rFonts w:ascii="Times New Roman" w:hAnsi="Times New Roman" w:cs="Times New Roman"/>
        </w:rPr>
        <w:t xml:space="preserve">Požiadavky sa nemenia. </w:t>
      </w:r>
    </w:p>
    <w:p w14:paraId="4CD58E81" w14:textId="77777777" w:rsidR="00B0201E" w:rsidRPr="00E64D91" w:rsidRDefault="00B0201E" w:rsidP="00B0201E">
      <w:pPr>
        <w:widowControl w:val="0"/>
        <w:autoSpaceDE w:val="0"/>
        <w:autoSpaceDN w:val="0"/>
        <w:adjustRightInd w:val="0"/>
        <w:spacing w:after="0" w:line="240" w:lineRule="auto"/>
        <w:jc w:val="both"/>
        <w:rPr>
          <w:rFonts w:ascii="Times New Roman" w:hAnsi="Times New Roman" w:cs="Times New Roman"/>
        </w:rPr>
      </w:pPr>
    </w:p>
    <w:p w14:paraId="37C8C17B" w14:textId="77777777" w:rsidR="00B0201E" w:rsidRPr="00E64D91" w:rsidRDefault="00B0201E" w:rsidP="00B0201E">
      <w:pPr>
        <w:widowControl w:val="0"/>
        <w:autoSpaceDE w:val="0"/>
        <w:autoSpaceDN w:val="0"/>
        <w:adjustRightInd w:val="0"/>
        <w:spacing w:after="0" w:line="240" w:lineRule="auto"/>
        <w:jc w:val="both"/>
        <w:rPr>
          <w:rFonts w:ascii="Times New Roman" w:hAnsi="Times New Roman" w:cs="Times New Roman"/>
        </w:rPr>
      </w:pPr>
    </w:p>
    <w:p w14:paraId="2BB364A0" w14:textId="77777777" w:rsidR="00B0201E" w:rsidRPr="00E64D91" w:rsidRDefault="00B0201E" w:rsidP="00B0201E">
      <w:pPr>
        <w:pStyle w:val="Nadpis1"/>
        <w:numPr>
          <w:ilvl w:val="0"/>
          <w:numId w:val="2"/>
        </w:numPr>
        <w:spacing w:before="0" w:line="240" w:lineRule="auto"/>
        <w:ind w:left="426" w:hanging="426"/>
        <w:rPr>
          <w:rFonts w:ascii="Times New Roman" w:hAnsi="Times New Roman" w:cs="Times New Roman"/>
          <w:color w:val="auto"/>
          <w:sz w:val="22"/>
          <w:szCs w:val="22"/>
        </w:rPr>
      </w:pPr>
      <w:bookmarkStart w:id="32" w:name="_Toc434903948"/>
      <w:bookmarkStart w:id="33" w:name="_Toc453680021"/>
      <w:r w:rsidRPr="00E64D91">
        <w:rPr>
          <w:rFonts w:ascii="Times New Roman" w:hAnsi="Times New Roman" w:cs="Times New Roman"/>
          <w:color w:val="auto"/>
          <w:sz w:val="22"/>
          <w:szCs w:val="22"/>
        </w:rPr>
        <w:t>POSÚDENIE POTREBY AKTÍVNYCH ZARIADENÍ POŽIARNEJ OCHRANY</w:t>
      </w:r>
      <w:bookmarkEnd w:id="32"/>
      <w:bookmarkEnd w:id="33"/>
    </w:p>
    <w:p w14:paraId="1C2818E8" w14:textId="77777777" w:rsidR="00B0201E" w:rsidRPr="00E64D91" w:rsidRDefault="00B0201E" w:rsidP="00B0201E">
      <w:pPr>
        <w:widowControl w:val="0"/>
        <w:autoSpaceDE w:val="0"/>
        <w:autoSpaceDN w:val="0"/>
        <w:adjustRightInd w:val="0"/>
        <w:spacing w:after="0" w:line="240" w:lineRule="auto"/>
        <w:jc w:val="both"/>
        <w:rPr>
          <w:rFonts w:ascii="Times New Roman" w:hAnsi="Times New Roman" w:cs="Times New Roman"/>
        </w:rPr>
      </w:pPr>
      <w:bookmarkStart w:id="34" w:name="_Toc434903949"/>
    </w:p>
    <w:p w14:paraId="49503A66" w14:textId="77777777" w:rsidR="00B0201E" w:rsidRPr="00E64D91" w:rsidRDefault="00B0201E" w:rsidP="00B0201E">
      <w:pPr>
        <w:pStyle w:val="Nadpis2"/>
        <w:numPr>
          <w:ilvl w:val="1"/>
          <w:numId w:val="2"/>
        </w:numPr>
        <w:spacing w:before="0" w:line="240" w:lineRule="auto"/>
        <w:ind w:left="709" w:hanging="709"/>
        <w:rPr>
          <w:rFonts w:cs="Times New Roman"/>
          <w:b w:val="0"/>
          <w:sz w:val="22"/>
          <w:szCs w:val="22"/>
        </w:rPr>
      </w:pPr>
      <w:bookmarkStart w:id="35" w:name="_Toc453680022"/>
      <w:r w:rsidRPr="00E64D91">
        <w:rPr>
          <w:rFonts w:cs="Times New Roman"/>
          <w:b w:val="0"/>
          <w:sz w:val="22"/>
          <w:szCs w:val="22"/>
        </w:rPr>
        <w:t>Núdzové osvetlenie, návrh domáceho rozhlasu, zvukovej a svetelnej signalizácie požiaru, návrh elektrickej požiarnej signalizácie, návrh zariadenia na odvod tepla a splodín horenia a stabilného hasiaceho zariadenia</w:t>
      </w:r>
      <w:bookmarkEnd w:id="34"/>
      <w:bookmarkEnd w:id="35"/>
    </w:p>
    <w:p w14:paraId="25DD24C9" w14:textId="77777777" w:rsidR="00B0201E" w:rsidRPr="00E64D91" w:rsidRDefault="00B0201E" w:rsidP="00B0201E">
      <w:pPr>
        <w:spacing w:after="0" w:line="240" w:lineRule="auto"/>
        <w:jc w:val="both"/>
        <w:rPr>
          <w:rFonts w:ascii="Times New Roman" w:hAnsi="Times New Roman" w:cs="Times New Roman"/>
        </w:rPr>
      </w:pPr>
    </w:p>
    <w:p w14:paraId="2FD902AB" w14:textId="06F257E6" w:rsidR="00B0201E" w:rsidRPr="00E64D91" w:rsidRDefault="00B0201E" w:rsidP="00B0201E">
      <w:pPr>
        <w:spacing w:after="0" w:line="240" w:lineRule="auto"/>
        <w:ind w:firstLine="708"/>
        <w:jc w:val="both"/>
        <w:rPr>
          <w:rFonts w:ascii="Times New Roman" w:hAnsi="Times New Roman" w:cs="Times New Roman"/>
        </w:rPr>
      </w:pPr>
      <w:r w:rsidRPr="00E64D91">
        <w:rPr>
          <w:rFonts w:ascii="Times New Roman" w:hAnsi="Times New Roman" w:cs="Times New Roman"/>
        </w:rPr>
        <w:t xml:space="preserve">Požiadavky sa nemenia. </w:t>
      </w:r>
      <w:r w:rsidR="00DD3AA7" w:rsidRPr="00E64D91">
        <w:rPr>
          <w:rFonts w:ascii="Times New Roman" w:hAnsi="Times New Roman" w:cs="Times New Roman"/>
        </w:rPr>
        <w:t xml:space="preserve">Stavba nie je vybavená aktívnymi požiarno-technickými zariadeniami. </w:t>
      </w:r>
    </w:p>
    <w:p w14:paraId="3348372F" w14:textId="77777777" w:rsidR="00B0201E" w:rsidRPr="00E64D91" w:rsidRDefault="00B0201E" w:rsidP="00B0201E">
      <w:pPr>
        <w:spacing w:after="0" w:line="240" w:lineRule="auto"/>
        <w:jc w:val="both"/>
        <w:rPr>
          <w:rFonts w:ascii="Times New Roman" w:hAnsi="Times New Roman" w:cs="Times New Roman"/>
        </w:rPr>
      </w:pPr>
    </w:p>
    <w:p w14:paraId="7479D07A" w14:textId="77777777" w:rsidR="00B0201E" w:rsidRPr="00E64D91" w:rsidRDefault="00B0201E" w:rsidP="00B0201E">
      <w:pPr>
        <w:spacing w:after="0" w:line="240" w:lineRule="auto"/>
        <w:jc w:val="both"/>
        <w:rPr>
          <w:rFonts w:ascii="Times New Roman" w:hAnsi="Times New Roman" w:cs="Times New Roman"/>
        </w:rPr>
      </w:pPr>
    </w:p>
    <w:p w14:paraId="003FC053" w14:textId="77777777" w:rsidR="00B0201E" w:rsidRPr="00E64D91" w:rsidRDefault="00B0201E" w:rsidP="00B0201E">
      <w:pPr>
        <w:pStyle w:val="Nadpis1"/>
        <w:numPr>
          <w:ilvl w:val="0"/>
          <w:numId w:val="2"/>
        </w:numPr>
        <w:spacing w:before="0" w:line="240" w:lineRule="auto"/>
        <w:ind w:left="426" w:hanging="426"/>
        <w:rPr>
          <w:rFonts w:ascii="Times New Roman" w:hAnsi="Times New Roman" w:cs="Times New Roman"/>
          <w:color w:val="auto"/>
          <w:sz w:val="22"/>
          <w:szCs w:val="22"/>
        </w:rPr>
      </w:pPr>
      <w:bookmarkStart w:id="36" w:name="_Toc434903950"/>
      <w:bookmarkStart w:id="37" w:name="_Toc453680023"/>
      <w:r w:rsidRPr="00E64D91">
        <w:rPr>
          <w:rFonts w:ascii="Times New Roman" w:hAnsi="Times New Roman" w:cs="Times New Roman"/>
          <w:color w:val="auto"/>
          <w:sz w:val="22"/>
          <w:szCs w:val="22"/>
        </w:rPr>
        <w:t>POSÚDENIE TZB</w:t>
      </w:r>
      <w:bookmarkEnd w:id="36"/>
      <w:bookmarkEnd w:id="37"/>
    </w:p>
    <w:p w14:paraId="28C1E820" w14:textId="77777777" w:rsidR="00B0201E" w:rsidRPr="00E64D91" w:rsidRDefault="00B0201E" w:rsidP="00B0201E">
      <w:pPr>
        <w:spacing w:after="0" w:line="240" w:lineRule="auto"/>
        <w:jc w:val="both"/>
        <w:rPr>
          <w:rFonts w:ascii="Times New Roman" w:hAnsi="Times New Roman" w:cs="Times New Roman"/>
        </w:rPr>
      </w:pPr>
    </w:p>
    <w:p w14:paraId="31F2E167" w14:textId="77777777" w:rsidR="00B0201E" w:rsidRPr="00E64D91" w:rsidRDefault="00B0201E" w:rsidP="00B0201E">
      <w:pPr>
        <w:pStyle w:val="Nadpis2"/>
        <w:numPr>
          <w:ilvl w:val="1"/>
          <w:numId w:val="2"/>
        </w:numPr>
        <w:spacing w:before="0" w:line="240" w:lineRule="auto"/>
        <w:ind w:left="709" w:hanging="709"/>
        <w:rPr>
          <w:rFonts w:cs="Times New Roman"/>
          <w:b w:val="0"/>
          <w:sz w:val="22"/>
          <w:szCs w:val="22"/>
        </w:rPr>
      </w:pPr>
      <w:bookmarkStart w:id="38" w:name="_Toc434903951"/>
      <w:bookmarkStart w:id="39" w:name="_Toc453680024"/>
      <w:r w:rsidRPr="00E64D91">
        <w:rPr>
          <w:rFonts w:cs="Times New Roman"/>
          <w:b w:val="0"/>
          <w:sz w:val="22"/>
          <w:szCs w:val="22"/>
        </w:rPr>
        <w:t>Vetranie a klimatizácia</w:t>
      </w:r>
      <w:bookmarkEnd w:id="38"/>
      <w:bookmarkEnd w:id="39"/>
    </w:p>
    <w:p w14:paraId="4DBE031C" w14:textId="77777777" w:rsidR="00B0201E" w:rsidRPr="00E64D91" w:rsidRDefault="00B0201E" w:rsidP="00B0201E">
      <w:pPr>
        <w:spacing w:after="0" w:line="240" w:lineRule="auto"/>
        <w:jc w:val="both"/>
        <w:rPr>
          <w:rFonts w:ascii="Times New Roman" w:hAnsi="Times New Roman" w:cs="Times New Roman"/>
        </w:rPr>
      </w:pPr>
    </w:p>
    <w:p w14:paraId="0D8A2915" w14:textId="63466AB4" w:rsidR="00B0201E" w:rsidRPr="00E64D91" w:rsidRDefault="00D33DCD" w:rsidP="00B0201E">
      <w:pPr>
        <w:spacing w:after="0" w:line="240" w:lineRule="auto"/>
        <w:ind w:firstLine="708"/>
        <w:jc w:val="both"/>
        <w:rPr>
          <w:rFonts w:ascii="Times New Roman" w:hAnsi="Times New Roman" w:cs="Times New Roman"/>
        </w:rPr>
      </w:pPr>
      <w:r w:rsidRPr="00E64D91">
        <w:rPr>
          <w:rFonts w:ascii="Times New Roman" w:hAnsi="Times New Roman" w:cs="Times New Roman"/>
        </w:rPr>
        <w:t>Do vetrania a klimatizácie sa nezasahuje.</w:t>
      </w:r>
      <w:r w:rsidR="00B0201E" w:rsidRPr="00E64D91">
        <w:rPr>
          <w:rFonts w:ascii="Times New Roman" w:hAnsi="Times New Roman" w:cs="Times New Roman"/>
        </w:rPr>
        <w:t xml:space="preserve"> Požiadavky sa nemenia. </w:t>
      </w:r>
    </w:p>
    <w:p w14:paraId="0856D14A" w14:textId="77777777" w:rsidR="00B0201E" w:rsidRPr="00E64D91" w:rsidRDefault="00B0201E" w:rsidP="00B0201E">
      <w:pPr>
        <w:spacing w:after="0" w:line="240" w:lineRule="auto"/>
        <w:ind w:firstLine="708"/>
        <w:jc w:val="both"/>
        <w:rPr>
          <w:rFonts w:ascii="Times New Roman" w:hAnsi="Times New Roman" w:cs="Times New Roman"/>
        </w:rPr>
      </w:pPr>
    </w:p>
    <w:p w14:paraId="05A7C260" w14:textId="3B129A38" w:rsidR="00B0201E" w:rsidRPr="00E64D91" w:rsidRDefault="00B0201E" w:rsidP="00B0201E">
      <w:pPr>
        <w:pStyle w:val="Nadpis2"/>
        <w:numPr>
          <w:ilvl w:val="1"/>
          <w:numId w:val="2"/>
        </w:numPr>
        <w:spacing w:before="0" w:line="240" w:lineRule="auto"/>
        <w:ind w:left="709" w:hanging="709"/>
        <w:rPr>
          <w:rFonts w:cs="Times New Roman"/>
          <w:b w:val="0"/>
          <w:sz w:val="22"/>
          <w:szCs w:val="22"/>
        </w:rPr>
      </w:pPr>
      <w:bookmarkStart w:id="40" w:name="_Toc434903952"/>
      <w:bookmarkStart w:id="41" w:name="_Toc453680025"/>
      <w:r w:rsidRPr="00E64D91">
        <w:rPr>
          <w:rFonts w:cs="Times New Roman"/>
          <w:b w:val="0"/>
          <w:sz w:val="22"/>
          <w:szCs w:val="22"/>
        </w:rPr>
        <w:t>Vykurovanie</w:t>
      </w:r>
      <w:bookmarkEnd w:id="40"/>
      <w:bookmarkEnd w:id="41"/>
    </w:p>
    <w:p w14:paraId="0FD8A316" w14:textId="7F797718" w:rsidR="00B0201E" w:rsidRPr="00E64D91" w:rsidRDefault="00B0201E" w:rsidP="00B0201E">
      <w:pPr>
        <w:spacing w:after="0" w:line="240" w:lineRule="auto"/>
        <w:jc w:val="both"/>
        <w:rPr>
          <w:rFonts w:ascii="Times New Roman" w:hAnsi="Times New Roman" w:cs="Times New Roman"/>
        </w:rPr>
      </w:pPr>
    </w:p>
    <w:p w14:paraId="7CC52FA9" w14:textId="09576280" w:rsidR="00D33DCD" w:rsidRPr="00E64D91" w:rsidRDefault="00D33DCD" w:rsidP="00D33DCD">
      <w:pPr>
        <w:spacing w:after="0" w:line="240" w:lineRule="auto"/>
        <w:ind w:firstLine="708"/>
        <w:jc w:val="both"/>
        <w:rPr>
          <w:rFonts w:ascii="Times New Roman" w:hAnsi="Times New Roman" w:cs="Times New Roman"/>
        </w:rPr>
      </w:pPr>
      <w:r w:rsidRPr="00E64D91">
        <w:rPr>
          <w:rFonts w:ascii="Times New Roman" w:hAnsi="Times New Roman" w:cs="Times New Roman"/>
        </w:rPr>
        <w:t xml:space="preserve">Do vykurovania sa nezasahuje. Podmienky sa nemenia. </w:t>
      </w:r>
    </w:p>
    <w:p w14:paraId="29C9847C" w14:textId="77777777" w:rsidR="00D33DCD" w:rsidRPr="00E64D91" w:rsidRDefault="00D33DCD" w:rsidP="000A2787">
      <w:pPr>
        <w:spacing w:after="0" w:line="240" w:lineRule="auto"/>
        <w:ind w:firstLine="708"/>
        <w:jc w:val="both"/>
        <w:rPr>
          <w:rFonts w:ascii="Times New Roman" w:hAnsi="Times New Roman" w:cs="Times New Roman"/>
        </w:rPr>
      </w:pPr>
    </w:p>
    <w:p w14:paraId="5388B06C" w14:textId="77777777" w:rsidR="00B0201E" w:rsidRPr="00E64D91" w:rsidRDefault="00B0201E" w:rsidP="00B0201E">
      <w:pPr>
        <w:pStyle w:val="Nadpis2"/>
        <w:numPr>
          <w:ilvl w:val="1"/>
          <w:numId w:val="2"/>
        </w:numPr>
        <w:spacing w:before="0" w:line="240" w:lineRule="auto"/>
        <w:ind w:left="709" w:hanging="709"/>
        <w:rPr>
          <w:rFonts w:cs="Times New Roman"/>
          <w:b w:val="0"/>
          <w:sz w:val="22"/>
          <w:szCs w:val="22"/>
        </w:rPr>
      </w:pPr>
      <w:bookmarkStart w:id="42" w:name="_Toc434903954"/>
      <w:bookmarkStart w:id="43" w:name="_Toc453680027"/>
      <w:r w:rsidRPr="00E64D91">
        <w:rPr>
          <w:rFonts w:cs="Times New Roman"/>
          <w:b w:val="0"/>
          <w:sz w:val="22"/>
          <w:szCs w:val="22"/>
        </w:rPr>
        <w:t>Elektrické inštalácie</w:t>
      </w:r>
      <w:bookmarkEnd w:id="42"/>
      <w:bookmarkEnd w:id="43"/>
    </w:p>
    <w:p w14:paraId="3DE506F0" w14:textId="0ECAC050" w:rsidR="00B0201E" w:rsidRPr="00E64D91" w:rsidRDefault="00B0201E" w:rsidP="00B0201E">
      <w:pPr>
        <w:spacing w:after="0" w:line="240" w:lineRule="auto"/>
        <w:jc w:val="both"/>
        <w:rPr>
          <w:rFonts w:ascii="Times New Roman" w:hAnsi="Times New Roman" w:cs="Times New Roman"/>
        </w:rPr>
      </w:pPr>
    </w:p>
    <w:p w14:paraId="00DD62B6" w14:textId="77777777" w:rsidR="0006061B" w:rsidRPr="00E64D91" w:rsidRDefault="000A2787" w:rsidP="0006061B">
      <w:pPr>
        <w:spacing w:after="0" w:line="240" w:lineRule="auto"/>
        <w:ind w:firstLine="708"/>
        <w:jc w:val="both"/>
        <w:rPr>
          <w:rFonts w:ascii="Times New Roman" w:hAnsi="Times New Roman" w:cs="Times New Roman"/>
        </w:rPr>
      </w:pPr>
      <w:r w:rsidRPr="00E64D91">
        <w:rPr>
          <w:rFonts w:ascii="Times New Roman" w:hAnsi="Times New Roman" w:cs="Times New Roman"/>
        </w:rPr>
        <w:t xml:space="preserve">Do elektroinštalácii sa nezasahuje. </w:t>
      </w:r>
      <w:r w:rsidR="0006061B" w:rsidRPr="00E64D91">
        <w:rPr>
          <w:rFonts w:ascii="Times New Roman" w:hAnsi="Times New Roman" w:cs="Times New Roman"/>
        </w:rPr>
        <w:t>Bleskozvodná sieť (nenavrhuje sa aktívny bleskozvod) sa navrhuje v súlade s STN EN 62305 a nadväzujúcimi, všetky kovové prvky budú uzemnené. Na uzemnenie sa pripoja kovové časti technologických zariadení, rozvádzače a kovové konštrukcie. V priestoroch je navrhnutá ochrana pred účinkami statickej elektriny v súlade s STN 33 2000, STN EN.</w:t>
      </w:r>
    </w:p>
    <w:p w14:paraId="48208B6D" w14:textId="77777777" w:rsidR="0006061B" w:rsidRPr="00E64D91" w:rsidRDefault="0006061B" w:rsidP="0006061B">
      <w:pPr>
        <w:spacing w:after="0" w:line="240" w:lineRule="auto"/>
        <w:ind w:firstLine="708"/>
        <w:jc w:val="both"/>
        <w:rPr>
          <w:rFonts w:ascii="Times New Roman" w:hAnsi="Times New Roman" w:cs="Times New Roman"/>
        </w:rPr>
      </w:pPr>
      <w:r w:rsidRPr="00E64D91">
        <w:rPr>
          <w:rFonts w:ascii="Times New Roman" w:hAnsi="Times New Roman" w:cs="Times New Roman"/>
        </w:rPr>
        <w:t>Pre uvedené je vypracovaný samostatný projekt elektroinštalácii AI.</w:t>
      </w:r>
    </w:p>
    <w:p w14:paraId="1FBDBEEF" w14:textId="77777777" w:rsidR="009E7C86" w:rsidRPr="00E64D91" w:rsidRDefault="009E7C86" w:rsidP="009E7C86">
      <w:pPr>
        <w:spacing w:after="0" w:line="240" w:lineRule="auto"/>
        <w:ind w:firstLine="708"/>
        <w:jc w:val="both"/>
        <w:rPr>
          <w:rFonts w:ascii="Times New Roman" w:hAnsi="Times New Roman" w:cs="Times New Roman"/>
        </w:rPr>
      </w:pPr>
    </w:p>
    <w:p w14:paraId="04F3093A" w14:textId="77777777" w:rsidR="00B0201E" w:rsidRPr="00E64D91" w:rsidRDefault="00B0201E" w:rsidP="00B0201E">
      <w:pPr>
        <w:pStyle w:val="Nadpis2"/>
        <w:numPr>
          <w:ilvl w:val="1"/>
          <w:numId w:val="2"/>
        </w:numPr>
        <w:spacing w:before="0" w:line="240" w:lineRule="auto"/>
        <w:ind w:left="709" w:hanging="709"/>
        <w:rPr>
          <w:rFonts w:cs="Times New Roman"/>
          <w:b w:val="0"/>
          <w:sz w:val="22"/>
          <w:szCs w:val="22"/>
        </w:rPr>
      </w:pPr>
      <w:bookmarkStart w:id="44" w:name="_Toc434903955"/>
      <w:bookmarkStart w:id="45" w:name="_Toc453680028"/>
      <w:r w:rsidRPr="00E64D91">
        <w:rPr>
          <w:rFonts w:cs="Times New Roman"/>
          <w:b w:val="0"/>
          <w:sz w:val="22"/>
          <w:szCs w:val="22"/>
        </w:rPr>
        <w:t>Hlavné uzávery</w:t>
      </w:r>
      <w:bookmarkEnd w:id="44"/>
      <w:bookmarkEnd w:id="45"/>
    </w:p>
    <w:p w14:paraId="7AB5972F" w14:textId="77777777" w:rsidR="00B0201E" w:rsidRPr="00E64D91" w:rsidRDefault="00B0201E" w:rsidP="00B0201E">
      <w:pPr>
        <w:spacing w:after="0"/>
      </w:pPr>
    </w:p>
    <w:p w14:paraId="2375F138" w14:textId="77777777" w:rsidR="00B0201E" w:rsidRPr="00E64D91" w:rsidRDefault="00B0201E" w:rsidP="00B0201E">
      <w:pPr>
        <w:spacing w:after="0" w:line="240" w:lineRule="auto"/>
        <w:ind w:firstLine="708"/>
        <w:jc w:val="both"/>
        <w:rPr>
          <w:rFonts w:ascii="Times New Roman" w:hAnsi="Times New Roman" w:cs="Times New Roman"/>
        </w:rPr>
      </w:pPr>
      <w:r w:rsidRPr="00E64D91">
        <w:rPr>
          <w:rFonts w:ascii="Times New Roman" w:hAnsi="Times New Roman" w:cs="Times New Roman"/>
        </w:rPr>
        <w:t xml:space="preserve">Hlavné uzávery ostávajú na pôvodných miestach a budú označené. </w:t>
      </w:r>
    </w:p>
    <w:p w14:paraId="7EB3B0A8" w14:textId="77777777" w:rsidR="00B0201E" w:rsidRPr="00E64D91" w:rsidRDefault="00B0201E" w:rsidP="00B0201E">
      <w:pPr>
        <w:spacing w:after="0" w:line="240" w:lineRule="auto"/>
        <w:jc w:val="both"/>
        <w:rPr>
          <w:rFonts w:ascii="Times New Roman" w:hAnsi="Times New Roman" w:cs="Times New Roman"/>
        </w:rPr>
      </w:pPr>
      <w:r w:rsidRPr="00E64D91">
        <w:rPr>
          <w:rFonts w:ascii="Times New Roman" w:hAnsi="Times New Roman" w:cs="Times New Roman"/>
        </w:rPr>
        <w:t>Všetky hlavné uzávery musia byť označené príslušnými tabuľkami v súlade s NV č. 387/2006 Z. z., STN ISO 3864 a STN 01 8313.</w:t>
      </w:r>
    </w:p>
    <w:p w14:paraId="4E8D0987" w14:textId="77777777" w:rsidR="00B0201E" w:rsidRPr="00E64D91" w:rsidRDefault="00B0201E" w:rsidP="00B0201E">
      <w:pPr>
        <w:spacing w:after="0" w:line="240" w:lineRule="auto"/>
        <w:jc w:val="both"/>
        <w:rPr>
          <w:rFonts w:ascii="Times New Roman" w:hAnsi="Times New Roman" w:cs="Times New Roman"/>
        </w:rPr>
      </w:pPr>
    </w:p>
    <w:p w14:paraId="13B35A7C" w14:textId="77777777" w:rsidR="00B0201E" w:rsidRPr="00E64D91" w:rsidRDefault="00B0201E" w:rsidP="00B0201E">
      <w:pPr>
        <w:spacing w:after="0" w:line="240" w:lineRule="auto"/>
        <w:ind w:left="708"/>
        <w:jc w:val="both"/>
        <w:rPr>
          <w:rFonts w:ascii="Times New Roman" w:hAnsi="Times New Roman" w:cs="Times New Roman"/>
        </w:rPr>
      </w:pPr>
    </w:p>
    <w:p w14:paraId="62A303BD" w14:textId="77777777" w:rsidR="00B0201E" w:rsidRPr="00E64D91" w:rsidRDefault="00B0201E" w:rsidP="00B0201E">
      <w:pPr>
        <w:pStyle w:val="Nadpis1"/>
        <w:numPr>
          <w:ilvl w:val="0"/>
          <w:numId w:val="2"/>
        </w:numPr>
        <w:spacing w:before="0" w:line="240" w:lineRule="auto"/>
        <w:ind w:left="426" w:hanging="426"/>
        <w:rPr>
          <w:rFonts w:ascii="Times New Roman" w:hAnsi="Times New Roman" w:cs="Times New Roman"/>
          <w:color w:val="auto"/>
          <w:sz w:val="22"/>
          <w:szCs w:val="22"/>
        </w:rPr>
      </w:pPr>
      <w:bookmarkStart w:id="46" w:name="_Toc434903956"/>
      <w:bookmarkStart w:id="47" w:name="_Toc453680029"/>
      <w:r w:rsidRPr="00E64D91">
        <w:rPr>
          <w:rFonts w:ascii="Times New Roman" w:hAnsi="Times New Roman" w:cs="Times New Roman"/>
          <w:color w:val="auto"/>
          <w:sz w:val="22"/>
          <w:szCs w:val="22"/>
        </w:rPr>
        <w:t>POSÚDENIE TECHNOLÓGIE</w:t>
      </w:r>
      <w:bookmarkEnd w:id="46"/>
      <w:bookmarkEnd w:id="47"/>
    </w:p>
    <w:p w14:paraId="22D34872" w14:textId="77777777" w:rsidR="00B0201E" w:rsidRPr="00E64D91" w:rsidRDefault="00B0201E" w:rsidP="00B0201E">
      <w:pPr>
        <w:spacing w:after="0"/>
        <w:rPr>
          <w:rFonts w:ascii="Times New Roman" w:hAnsi="Times New Roman" w:cs="Times New Roman"/>
        </w:rPr>
      </w:pPr>
    </w:p>
    <w:p w14:paraId="1E8F0EA4" w14:textId="4F1B0C2C" w:rsidR="00B0201E" w:rsidRPr="00E64D91" w:rsidRDefault="00B0201E" w:rsidP="00B0201E">
      <w:pPr>
        <w:spacing w:after="0" w:line="240" w:lineRule="auto"/>
        <w:ind w:firstLine="708"/>
        <w:jc w:val="both"/>
        <w:rPr>
          <w:rFonts w:ascii="Times New Roman" w:hAnsi="Times New Roman" w:cs="Times New Roman"/>
        </w:rPr>
      </w:pPr>
      <w:r w:rsidRPr="00E64D91">
        <w:rPr>
          <w:rFonts w:ascii="Times New Roman" w:hAnsi="Times New Roman" w:cs="Times New Roman"/>
        </w:rPr>
        <w:t xml:space="preserve">Funkcia </w:t>
      </w:r>
      <w:r w:rsidR="00D33DCD" w:rsidRPr="00E64D91">
        <w:rPr>
          <w:rFonts w:ascii="Times New Roman" w:hAnsi="Times New Roman" w:cs="Times New Roman"/>
        </w:rPr>
        <w:t xml:space="preserve">administratívnej budovy sa nemení. </w:t>
      </w:r>
    </w:p>
    <w:p w14:paraId="71315928" w14:textId="77777777" w:rsidR="00B0201E" w:rsidRPr="00E64D91" w:rsidRDefault="00B0201E" w:rsidP="00B0201E">
      <w:pPr>
        <w:spacing w:after="0" w:line="240" w:lineRule="auto"/>
        <w:jc w:val="both"/>
        <w:rPr>
          <w:rFonts w:ascii="Times New Roman" w:hAnsi="Times New Roman" w:cs="Times New Roman"/>
        </w:rPr>
      </w:pPr>
      <w:r w:rsidRPr="00E64D91">
        <w:rPr>
          <w:rFonts w:ascii="Times New Roman" w:hAnsi="Times New Roman" w:cs="Times New Roman"/>
        </w:rPr>
        <w:t xml:space="preserve">V objekte nebudú žiadne sklady požiarne nebezpečných chemických látok a odpadov, tlakových nádob, horľavých kvapalín a skvapalnených plynov. </w:t>
      </w:r>
    </w:p>
    <w:p w14:paraId="746E70B3" w14:textId="77777777" w:rsidR="00B0201E" w:rsidRPr="00E64D91" w:rsidRDefault="00B0201E" w:rsidP="00B0201E">
      <w:pPr>
        <w:spacing w:after="0" w:line="240" w:lineRule="auto"/>
        <w:jc w:val="both"/>
        <w:rPr>
          <w:rFonts w:ascii="Times New Roman" w:hAnsi="Times New Roman" w:cs="Times New Roman"/>
        </w:rPr>
      </w:pPr>
    </w:p>
    <w:p w14:paraId="4BE67212" w14:textId="77777777" w:rsidR="00B0201E" w:rsidRPr="00E64D91" w:rsidRDefault="00B0201E" w:rsidP="00B0201E">
      <w:pPr>
        <w:spacing w:after="0" w:line="240" w:lineRule="auto"/>
        <w:jc w:val="both"/>
        <w:rPr>
          <w:rFonts w:ascii="Times New Roman" w:hAnsi="Times New Roman" w:cs="Times New Roman"/>
        </w:rPr>
      </w:pPr>
    </w:p>
    <w:p w14:paraId="62B2FDDE" w14:textId="77777777" w:rsidR="00B0201E" w:rsidRPr="00E64D91" w:rsidRDefault="00B0201E" w:rsidP="00B0201E">
      <w:pPr>
        <w:pStyle w:val="Nadpis1"/>
        <w:numPr>
          <w:ilvl w:val="0"/>
          <w:numId w:val="2"/>
        </w:numPr>
        <w:spacing w:before="0" w:line="240" w:lineRule="auto"/>
        <w:ind w:left="426" w:hanging="426"/>
        <w:rPr>
          <w:rFonts w:ascii="Times New Roman" w:hAnsi="Times New Roman" w:cs="Times New Roman"/>
          <w:color w:val="auto"/>
          <w:sz w:val="22"/>
          <w:szCs w:val="22"/>
        </w:rPr>
      </w:pPr>
      <w:bookmarkStart w:id="48" w:name="_Toc434903957"/>
      <w:bookmarkStart w:id="49" w:name="_Toc453680030"/>
      <w:r w:rsidRPr="00E64D91">
        <w:rPr>
          <w:rFonts w:ascii="Times New Roman" w:hAnsi="Times New Roman" w:cs="Times New Roman"/>
          <w:color w:val="auto"/>
          <w:sz w:val="22"/>
          <w:szCs w:val="22"/>
        </w:rPr>
        <w:t>POŽIARNA OCHRANA PRI VÝSTAVBE</w:t>
      </w:r>
      <w:bookmarkEnd w:id="48"/>
      <w:bookmarkEnd w:id="49"/>
    </w:p>
    <w:p w14:paraId="07C22BFB" w14:textId="77777777" w:rsidR="00B0201E" w:rsidRPr="00E64D91" w:rsidRDefault="00B0201E" w:rsidP="00B0201E">
      <w:pPr>
        <w:spacing w:after="0" w:line="240" w:lineRule="auto"/>
        <w:jc w:val="both"/>
        <w:rPr>
          <w:rFonts w:ascii="Times New Roman" w:hAnsi="Times New Roman" w:cs="Times New Roman"/>
        </w:rPr>
      </w:pPr>
    </w:p>
    <w:p w14:paraId="3F1DF91A" w14:textId="77777777" w:rsidR="00B0201E" w:rsidRPr="00E64D91" w:rsidRDefault="00B0201E" w:rsidP="00B0201E">
      <w:pPr>
        <w:spacing w:after="0" w:line="240" w:lineRule="auto"/>
        <w:ind w:firstLine="708"/>
        <w:jc w:val="both"/>
        <w:rPr>
          <w:rFonts w:ascii="Times New Roman" w:hAnsi="Times New Roman" w:cs="Times New Roman"/>
        </w:rPr>
      </w:pPr>
      <w:r w:rsidRPr="00E64D91">
        <w:rPr>
          <w:rFonts w:ascii="Times New Roman" w:hAnsi="Times New Roman" w:cs="Times New Roman"/>
        </w:rPr>
        <w:t xml:space="preserve">Počas výstavby sa zabezpečí požiarna bezpečnosť v súlade s NV č. 396/2006 Z. z., vyhlášky č. 147/2013 Zb. </w:t>
      </w:r>
    </w:p>
    <w:p w14:paraId="7BEA27C5" w14:textId="379B66B6" w:rsidR="00B0201E" w:rsidRPr="00E64D91" w:rsidRDefault="00B0201E" w:rsidP="00B0201E">
      <w:pPr>
        <w:spacing w:after="0" w:line="240" w:lineRule="auto"/>
        <w:jc w:val="both"/>
        <w:rPr>
          <w:rFonts w:ascii="Times New Roman" w:hAnsi="Times New Roman" w:cs="Times New Roman"/>
        </w:rPr>
      </w:pPr>
    </w:p>
    <w:p w14:paraId="3FE4CAFC" w14:textId="77777777" w:rsidR="00B909BC" w:rsidRPr="00E64D91" w:rsidRDefault="00B909BC" w:rsidP="00B909BC">
      <w:pPr>
        <w:pStyle w:val="Nadpis1"/>
        <w:spacing w:before="0" w:line="240" w:lineRule="auto"/>
        <w:ind w:left="426"/>
        <w:rPr>
          <w:rFonts w:ascii="Times New Roman" w:hAnsi="Times New Roman" w:cs="Times New Roman"/>
          <w:color w:val="auto"/>
          <w:sz w:val="22"/>
          <w:szCs w:val="22"/>
        </w:rPr>
      </w:pPr>
    </w:p>
    <w:p w14:paraId="779B7307" w14:textId="5AB464CD" w:rsidR="00F37C2F" w:rsidRPr="00E64D91" w:rsidRDefault="00F37C2F" w:rsidP="00F37C2F">
      <w:pPr>
        <w:pStyle w:val="Nadpis1"/>
        <w:numPr>
          <w:ilvl w:val="0"/>
          <w:numId w:val="2"/>
        </w:numPr>
        <w:spacing w:before="0" w:line="240" w:lineRule="auto"/>
        <w:ind w:left="426" w:hanging="426"/>
        <w:rPr>
          <w:rFonts w:ascii="Times New Roman" w:hAnsi="Times New Roman" w:cs="Times New Roman"/>
          <w:color w:val="auto"/>
          <w:sz w:val="22"/>
          <w:szCs w:val="22"/>
        </w:rPr>
      </w:pPr>
      <w:r w:rsidRPr="00E64D91">
        <w:rPr>
          <w:rFonts w:ascii="Times New Roman" w:hAnsi="Times New Roman" w:cs="Times New Roman"/>
          <w:color w:val="auto"/>
          <w:sz w:val="22"/>
          <w:szCs w:val="22"/>
        </w:rPr>
        <w:t>PODKLADOVÁ ČASŤ</w:t>
      </w:r>
    </w:p>
    <w:p w14:paraId="765536E1" w14:textId="77777777" w:rsidR="00F37C2F" w:rsidRPr="00E64D91" w:rsidRDefault="00F37C2F" w:rsidP="00F37C2F">
      <w:pPr>
        <w:autoSpaceDE w:val="0"/>
        <w:autoSpaceDN w:val="0"/>
        <w:adjustRightInd w:val="0"/>
        <w:spacing w:after="0" w:line="240" w:lineRule="auto"/>
        <w:rPr>
          <w:rFonts w:ascii="TimesNewRomanPS-BoldItalicMT" w:hAnsi="TimesNewRomanPS-BoldItalicMT" w:cs="TimesNewRomanPS-BoldItalicMT"/>
          <w:b/>
          <w:bCs/>
          <w:i/>
          <w:iCs/>
          <w:sz w:val="24"/>
          <w:szCs w:val="24"/>
        </w:rPr>
      </w:pPr>
    </w:p>
    <w:p w14:paraId="26026C10" w14:textId="6AB0823A" w:rsidR="00B0201E" w:rsidRPr="00E64D91" w:rsidRDefault="00F37C2F" w:rsidP="00F37C2F">
      <w:pPr>
        <w:spacing w:after="0" w:line="240" w:lineRule="auto"/>
        <w:ind w:firstLine="708"/>
        <w:jc w:val="both"/>
        <w:rPr>
          <w:rFonts w:ascii="Times New Roman" w:hAnsi="Times New Roman" w:cs="Times New Roman"/>
        </w:rPr>
      </w:pPr>
      <w:r w:rsidRPr="00E64D91">
        <w:rPr>
          <w:rFonts w:ascii="Times New Roman" w:hAnsi="Times New Roman" w:cs="Times New Roman"/>
        </w:rPr>
        <w:t xml:space="preserve">Výkresy: </w:t>
      </w:r>
      <w:r w:rsidR="008C5C5F" w:rsidRPr="00E64D91">
        <w:rPr>
          <w:rFonts w:ascii="Times New Roman" w:hAnsi="Times New Roman" w:cs="Times New Roman"/>
        </w:rPr>
        <w:t>statika</w:t>
      </w:r>
      <w:r w:rsidRPr="00E64D91">
        <w:rPr>
          <w:rFonts w:ascii="Times New Roman" w:hAnsi="Times New Roman" w:cs="Times New Roman"/>
        </w:rPr>
        <w:t xml:space="preserve">, </w:t>
      </w:r>
      <w:r w:rsidR="001439CA">
        <w:rPr>
          <w:rFonts w:ascii="Times New Roman" w:hAnsi="Times New Roman" w:cs="Times New Roman"/>
        </w:rPr>
        <w:t xml:space="preserve">architektúra, </w:t>
      </w:r>
      <w:r w:rsidRPr="00E64D91">
        <w:rPr>
          <w:rFonts w:ascii="Times New Roman" w:hAnsi="Times New Roman" w:cs="Times New Roman"/>
        </w:rPr>
        <w:t>konzultácie.</w:t>
      </w:r>
    </w:p>
    <w:p w14:paraId="68E56FF9" w14:textId="77777777" w:rsidR="00F37C2F" w:rsidRPr="00E64D91" w:rsidRDefault="00F37C2F" w:rsidP="00F37C2F">
      <w:pPr>
        <w:spacing w:after="0" w:line="240" w:lineRule="auto"/>
        <w:jc w:val="both"/>
        <w:rPr>
          <w:rFonts w:ascii="Times New Roman" w:hAnsi="Times New Roman" w:cs="Times New Roman"/>
        </w:rPr>
      </w:pPr>
    </w:p>
    <w:p w14:paraId="45F8609A" w14:textId="77777777" w:rsidR="00B0201E" w:rsidRPr="00E64D91" w:rsidRDefault="00B0201E" w:rsidP="00D51791">
      <w:pPr>
        <w:spacing w:after="0" w:line="240" w:lineRule="auto"/>
        <w:jc w:val="both"/>
        <w:rPr>
          <w:rFonts w:ascii="Times New Roman" w:eastAsia="Times New Roman" w:hAnsi="Times New Roman" w:cs="Times New Roman"/>
          <w:i/>
          <w:sz w:val="18"/>
          <w:szCs w:val="18"/>
          <w:lang w:eastAsia="cs-CZ"/>
        </w:rPr>
      </w:pPr>
      <w:r w:rsidRPr="00E64D91">
        <w:rPr>
          <w:rFonts w:ascii="Times New Roman" w:eastAsia="Times New Roman" w:hAnsi="Times New Roman" w:cs="Times New Roman"/>
          <w:i/>
          <w:sz w:val="18"/>
          <w:szCs w:val="18"/>
          <w:lang w:eastAsia="cs-CZ"/>
        </w:rPr>
        <w:t>Poznámka:</w:t>
      </w:r>
    </w:p>
    <w:p w14:paraId="3C859B77" w14:textId="77777777" w:rsidR="00B0201E" w:rsidRPr="00E64D91" w:rsidRDefault="00B0201E" w:rsidP="00D51791">
      <w:pPr>
        <w:spacing w:after="0" w:line="240" w:lineRule="auto"/>
        <w:jc w:val="both"/>
        <w:rPr>
          <w:rFonts w:ascii="Times New Roman" w:eastAsia="Times New Roman" w:hAnsi="Times New Roman" w:cs="Times New Roman"/>
          <w:i/>
          <w:sz w:val="18"/>
          <w:szCs w:val="18"/>
          <w:lang w:eastAsia="cs-CZ"/>
        </w:rPr>
      </w:pPr>
      <w:r w:rsidRPr="00E64D91">
        <w:rPr>
          <w:rFonts w:ascii="Times New Roman" w:eastAsia="Times New Roman" w:hAnsi="Times New Roman" w:cs="Times New Roman"/>
          <w:i/>
          <w:sz w:val="18"/>
          <w:szCs w:val="18"/>
          <w:lang w:eastAsia="cs-CZ"/>
        </w:rPr>
        <w:t>V súlade s § 8 ods. 1 vyhlášky. č. 94/2004 Z. z. v znení neskorších predpisov, musia byť pre všetky uvádzané stavebné konštrukcie a výrobky vyhlásenie parametrov - požiarnotechnické vlastnosti podľa nariadenia Európskeho parlamentu a Rady (EÚ) č. 305/2011 Ú. v. EÚ a zákona č. 133/2013 Z. z. a stavebného zákona.</w:t>
      </w:r>
    </w:p>
    <w:p w14:paraId="6CAA04A9" w14:textId="77777777" w:rsidR="00B0201E" w:rsidRPr="00E64D91" w:rsidRDefault="00B0201E" w:rsidP="00D51791">
      <w:pPr>
        <w:spacing w:after="0" w:line="240" w:lineRule="auto"/>
        <w:jc w:val="both"/>
        <w:rPr>
          <w:rFonts w:ascii="Times New Roman" w:eastAsia="Times New Roman" w:hAnsi="Times New Roman" w:cs="Times New Roman"/>
          <w:i/>
          <w:sz w:val="18"/>
          <w:szCs w:val="18"/>
          <w:lang w:eastAsia="cs-CZ"/>
        </w:rPr>
      </w:pPr>
      <w:r w:rsidRPr="00E64D91">
        <w:rPr>
          <w:rFonts w:ascii="Times New Roman" w:eastAsia="Times New Roman" w:hAnsi="Times New Roman" w:cs="Times New Roman"/>
          <w:i/>
          <w:sz w:val="18"/>
          <w:szCs w:val="18"/>
          <w:lang w:eastAsia="cs-CZ"/>
        </w:rPr>
        <w:t>Pri realizácii stavby budú mať všetky stavebné výrobky a konštrukcie doklad o preukázaní zhody požiarnotechnických vlastností v zmysle Nariadenia Európskeho parlamentu a Rady (EÚ) č. 305/2011 z 9. marca 2011 v znení neskorších predpisov a stavebného zákona, ktoré treba pri kolaudácii predložiť.</w:t>
      </w:r>
    </w:p>
    <w:p w14:paraId="5181BED4" w14:textId="77777777" w:rsidR="00B0201E" w:rsidRPr="00E64D91" w:rsidRDefault="00B0201E" w:rsidP="00D51791">
      <w:pPr>
        <w:spacing w:after="0" w:line="240" w:lineRule="auto"/>
        <w:jc w:val="both"/>
        <w:rPr>
          <w:rFonts w:ascii="Times New Roman" w:eastAsia="Times New Roman" w:hAnsi="Times New Roman" w:cs="Times New Roman"/>
          <w:i/>
          <w:sz w:val="18"/>
          <w:szCs w:val="18"/>
          <w:lang w:eastAsia="cs-CZ"/>
        </w:rPr>
      </w:pPr>
      <w:r w:rsidRPr="00E64D91">
        <w:rPr>
          <w:rFonts w:ascii="Times New Roman" w:eastAsia="Times New Roman" w:hAnsi="Times New Roman" w:cs="Times New Roman"/>
          <w:i/>
          <w:sz w:val="18"/>
          <w:szCs w:val="18"/>
          <w:lang w:eastAsia="cs-CZ"/>
        </w:rPr>
        <w:lastRenderedPageBreak/>
        <w:t>Špeciálne požadované stavebné výrobky a vyhradené technické zariadenia zabezpečia fy s požadovaným oprávnením a vydajú potvrdenie o realizácii podľa pokynu výrobcu a požiadaviek požiarne bezpečnostného riešenia.</w:t>
      </w:r>
    </w:p>
    <w:p w14:paraId="5B6CD5CB" w14:textId="77777777" w:rsidR="00B0201E" w:rsidRPr="00E64D91" w:rsidRDefault="00B0201E" w:rsidP="00D51791">
      <w:pPr>
        <w:spacing w:after="0" w:line="240" w:lineRule="auto"/>
        <w:jc w:val="both"/>
        <w:rPr>
          <w:rFonts w:ascii="Times New Roman" w:eastAsia="Times New Roman" w:hAnsi="Times New Roman" w:cs="Times New Roman"/>
          <w:i/>
          <w:sz w:val="18"/>
          <w:szCs w:val="18"/>
          <w:lang w:eastAsia="cs-CZ"/>
        </w:rPr>
      </w:pPr>
      <w:r w:rsidRPr="00E64D91">
        <w:rPr>
          <w:rFonts w:ascii="Times New Roman" w:eastAsia="Times New Roman" w:hAnsi="Times New Roman" w:cs="Times New Roman"/>
          <w:i/>
          <w:sz w:val="18"/>
          <w:szCs w:val="18"/>
          <w:lang w:eastAsia="cs-CZ"/>
        </w:rPr>
        <w:t>Prípadnú zmenu skladby konštrukcií resp. prvkov alebo vrstiev, je vždy potrebné prehodnotiť z hľadiska požiarnej odolnosti, triedy reakcie na oheň a triedy vonkajšieho požiaru. Projektová dokumentácia je platná a je možné podľa nej postupovať až po odsúhlasení na príslušnom riaditeľstve hasičského a záchranného zboru a následnom spracovaní realizačného projektu. V prípade nejasností privolať projektanta.</w:t>
      </w:r>
    </w:p>
    <w:p w14:paraId="7952C394" w14:textId="77777777" w:rsidR="00B0201E" w:rsidRPr="00E64D91" w:rsidRDefault="00B0201E" w:rsidP="00D51791">
      <w:pPr>
        <w:spacing w:after="0" w:line="240" w:lineRule="auto"/>
        <w:jc w:val="both"/>
        <w:rPr>
          <w:rFonts w:ascii="Times New Roman" w:eastAsia="Times New Roman" w:hAnsi="Times New Roman" w:cs="Times New Roman"/>
          <w:i/>
          <w:sz w:val="18"/>
          <w:szCs w:val="18"/>
          <w:lang w:eastAsia="cs-CZ"/>
        </w:rPr>
      </w:pPr>
      <w:r w:rsidRPr="00E64D91">
        <w:rPr>
          <w:rFonts w:ascii="Times New Roman" w:eastAsia="Times New Roman" w:hAnsi="Times New Roman" w:cs="Times New Roman"/>
          <w:i/>
          <w:sz w:val="18"/>
          <w:szCs w:val="18"/>
          <w:lang w:eastAsia="cs-CZ"/>
        </w:rPr>
        <w:t>V štádiu spracovania ďalšieho stupňa projektovej dokumentácie – tendrová dokumentácia/realizačný projekt - všetky prípadné dispozičné, konštrukčné, technologické, materiálové zmeny a požiarne atesty budú priebežne konzultované so špecialistom PO.</w:t>
      </w:r>
    </w:p>
    <w:p w14:paraId="7726081D" w14:textId="77777777" w:rsidR="00B0201E" w:rsidRPr="00E64D91" w:rsidRDefault="00B0201E" w:rsidP="00D51791">
      <w:pPr>
        <w:spacing w:after="0" w:line="240" w:lineRule="auto"/>
        <w:jc w:val="both"/>
        <w:rPr>
          <w:rFonts w:ascii="Times New Roman" w:eastAsia="Times New Roman" w:hAnsi="Times New Roman" w:cs="Times New Roman"/>
          <w:sz w:val="18"/>
          <w:szCs w:val="18"/>
          <w:lang w:eastAsia="cs-CZ"/>
        </w:rPr>
      </w:pPr>
    </w:p>
    <w:p w14:paraId="09122A6A" w14:textId="77777777" w:rsidR="00B0201E" w:rsidRPr="00E64D91" w:rsidRDefault="00B0201E" w:rsidP="00D51791">
      <w:pPr>
        <w:spacing w:after="0" w:line="240" w:lineRule="auto"/>
        <w:jc w:val="both"/>
        <w:rPr>
          <w:rFonts w:ascii="Times New Roman" w:eastAsia="Times New Roman" w:hAnsi="Times New Roman" w:cs="Times New Roman"/>
          <w:i/>
          <w:sz w:val="18"/>
          <w:szCs w:val="18"/>
          <w:lang w:eastAsia="cs-CZ"/>
        </w:rPr>
      </w:pPr>
      <w:r w:rsidRPr="00E64D91">
        <w:rPr>
          <w:rFonts w:ascii="Times New Roman" w:eastAsia="Times New Roman" w:hAnsi="Times New Roman" w:cs="Times New Roman"/>
          <w:i/>
          <w:sz w:val="18"/>
          <w:szCs w:val="18"/>
          <w:lang w:eastAsia="cs-CZ"/>
        </w:rPr>
        <w:t>Akékoľvek zmeny v dispozičnom riešení, spôsobe užívania, resp. druhu použitých stavebných konštrukcií a materiálov musia byť konzultované so spracovateľom protipožiarneho zabezpečenia stavby a podľa rozsahu odsúhlasené OR HaZZ. Podľa projektu je možné postupovať až po predchádzajúcom schválení na príslušnom OR HaZZ.</w:t>
      </w:r>
    </w:p>
    <w:p w14:paraId="18F1CAF3" w14:textId="559C688B" w:rsidR="00B0201E" w:rsidRPr="00E64D91" w:rsidRDefault="00B0201E" w:rsidP="00D51791">
      <w:pPr>
        <w:spacing w:after="0" w:line="240" w:lineRule="auto"/>
        <w:jc w:val="both"/>
        <w:rPr>
          <w:rFonts w:ascii="Times New Roman" w:hAnsi="Times New Roman" w:cs="Times New Roman"/>
        </w:rPr>
      </w:pPr>
    </w:p>
    <w:p w14:paraId="14DD7117" w14:textId="0E484E42" w:rsidR="00D51791" w:rsidRPr="00E64D91" w:rsidRDefault="00D51791" w:rsidP="00D51791">
      <w:pPr>
        <w:spacing w:after="0" w:line="240" w:lineRule="auto"/>
        <w:jc w:val="both"/>
        <w:rPr>
          <w:rFonts w:ascii="Times New Roman" w:eastAsia="Times New Roman" w:hAnsi="Times New Roman" w:cs="Times New Roman"/>
          <w:i/>
          <w:sz w:val="18"/>
          <w:szCs w:val="18"/>
          <w:lang w:eastAsia="cs-CZ"/>
        </w:rPr>
      </w:pPr>
    </w:p>
    <w:p w14:paraId="06EEF7B9" w14:textId="77777777" w:rsidR="00D51791" w:rsidRPr="00E64D91" w:rsidRDefault="00D51791" w:rsidP="00D51791">
      <w:pPr>
        <w:spacing w:after="0" w:line="240" w:lineRule="auto"/>
        <w:jc w:val="both"/>
        <w:rPr>
          <w:rFonts w:ascii="Times New Roman" w:eastAsia="Times New Roman" w:hAnsi="Times New Roman" w:cs="Times New Roman"/>
          <w:i/>
          <w:sz w:val="18"/>
          <w:szCs w:val="18"/>
          <w:lang w:eastAsia="cs-CZ"/>
        </w:rPr>
      </w:pPr>
    </w:p>
    <w:p w14:paraId="0F0386BA" w14:textId="77777777" w:rsidR="00B0201E" w:rsidRPr="00E64D91" w:rsidRDefault="00B0201E" w:rsidP="00B0201E">
      <w:pPr>
        <w:pStyle w:val="Nadpis1"/>
        <w:numPr>
          <w:ilvl w:val="0"/>
          <w:numId w:val="2"/>
        </w:numPr>
        <w:spacing w:before="0" w:line="240" w:lineRule="auto"/>
        <w:ind w:left="426" w:hanging="426"/>
        <w:rPr>
          <w:rFonts w:ascii="Times New Roman" w:hAnsi="Times New Roman" w:cs="Times New Roman"/>
          <w:color w:val="auto"/>
          <w:sz w:val="22"/>
          <w:szCs w:val="22"/>
        </w:rPr>
      </w:pPr>
      <w:bookmarkStart w:id="50" w:name="_Toc418666662"/>
      <w:bookmarkStart w:id="51" w:name="_Toc434903958"/>
      <w:bookmarkStart w:id="52" w:name="_Toc453680031"/>
      <w:r w:rsidRPr="00E64D91">
        <w:rPr>
          <w:rFonts w:ascii="Times New Roman" w:hAnsi="Times New Roman" w:cs="Times New Roman"/>
          <w:color w:val="auto"/>
          <w:sz w:val="22"/>
          <w:szCs w:val="22"/>
        </w:rPr>
        <w:t>ZÁVER</w:t>
      </w:r>
      <w:bookmarkEnd w:id="50"/>
      <w:bookmarkEnd w:id="51"/>
      <w:bookmarkEnd w:id="52"/>
    </w:p>
    <w:p w14:paraId="155434C3" w14:textId="77777777" w:rsidR="00B0201E" w:rsidRPr="00E64D91" w:rsidRDefault="00B0201E" w:rsidP="00B0201E">
      <w:pPr>
        <w:spacing w:line="240" w:lineRule="auto"/>
        <w:rPr>
          <w:rFonts w:ascii="Times New Roman" w:hAnsi="Times New Roman" w:cs="Times New Roman"/>
        </w:rPr>
      </w:pPr>
    </w:p>
    <w:p w14:paraId="54409CC2" w14:textId="629F74E7" w:rsidR="008C5C5F" w:rsidRPr="00E64D91" w:rsidRDefault="008C5C5F" w:rsidP="008C5C5F">
      <w:pPr>
        <w:spacing w:after="0" w:line="240" w:lineRule="auto"/>
        <w:ind w:firstLine="708"/>
        <w:jc w:val="both"/>
        <w:rPr>
          <w:rFonts w:ascii="Times New Roman" w:hAnsi="Times New Roman" w:cs="Times New Roman"/>
        </w:rPr>
      </w:pPr>
      <w:r w:rsidRPr="00E64D91">
        <w:rPr>
          <w:rFonts w:ascii="Times New Roman" w:hAnsi="Times New Roman" w:cs="Times New Roman"/>
        </w:rPr>
        <w:t>Navrhovanými zmenami sa nezníži protipožiarna bezpečnosť celej budovy alebo jej časti, bezpečnosť osôb a nesťaží sa zásah hasičských jednotiek. Preventívne opatrenia požiarnej ochrany musí zabezpečovať majiteľ a užívateľ v zmysle platných právnych predpisov, vyhlášok a smerníc.</w:t>
      </w:r>
    </w:p>
    <w:p w14:paraId="67D9A53A" w14:textId="77777777" w:rsidR="00B0201E" w:rsidRPr="00E64D91" w:rsidRDefault="00B0201E" w:rsidP="00B0201E">
      <w:pPr>
        <w:spacing w:after="0" w:line="240" w:lineRule="auto"/>
        <w:jc w:val="both"/>
        <w:rPr>
          <w:rFonts w:ascii="Times New Roman" w:hAnsi="Times New Roman" w:cs="Times New Roman"/>
        </w:rPr>
      </w:pPr>
    </w:p>
    <w:p w14:paraId="23A47F95" w14:textId="77777777" w:rsidR="00B0201E" w:rsidRPr="00E64D91" w:rsidRDefault="00B0201E" w:rsidP="00B0201E">
      <w:pPr>
        <w:spacing w:after="0" w:line="240" w:lineRule="auto"/>
        <w:jc w:val="both"/>
        <w:rPr>
          <w:rFonts w:ascii="Times New Roman" w:hAnsi="Times New Roman" w:cs="Times New Roman"/>
        </w:rPr>
      </w:pPr>
    </w:p>
    <w:p w14:paraId="78BF44FA" w14:textId="77777777" w:rsidR="00B0201E" w:rsidRPr="00E64D91" w:rsidRDefault="00B0201E" w:rsidP="00B0201E">
      <w:pPr>
        <w:spacing w:after="0" w:line="240" w:lineRule="auto"/>
        <w:jc w:val="both"/>
        <w:rPr>
          <w:rFonts w:ascii="Times New Roman" w:hAnsi="Times New Roman" w:cs="Times New Roman"/>
        </w:rPr>
      </w:pPr>
    </w:p>
    <w:p w14:paraId="5CC62075" w14:textId="77777777" w:rsidR="00B0201E" w:rsidRPr="00E64D91" w:rsidRDefault="00B0201E" w:rsidP="00B0201E">
      <w:pPr>
        <w:spacing w:after="0" w:line="240" w:lineRule="auto"/>
        <w:jc w:val="both"/>
        <w:rPr>
          <w:rFonts w:ascii="Times New Roman" w:hAnsi="Times New Roman" w:cs="Times New Roman"/>
        </w:rPr>
      </w:pPr>
    </w:p>
    <w:p w14:paraId="37D8093D" w14:textId="6957D8D4" w:rsidR="00B0201E" w:rsidRPr="00E64D91" w:rsidRDefault="00B0201E" w:rsidP="00B0201E">
      <w:pPr>
        <w:spacing w:after="0" w:line="240" w:lineRule="auto"/>
        <w:jc w:val="both"/>
        <w:rPr>
          <w:rFonts w:ascii="Times New Roman" w:hAnsi="Times New Roman" w:cs="Times New Roman"/>
        </w:rPr>
      </w:pPr>
    </w:p>
    <w:p w14:paraId="6A2619C6" w14:textId="52B7BC30" w:rsidR="00FE2731" w:rsidRPr="00E64D91" w:rsidRDefault="00FE2731" w:rsidP="00B0201E">
      <w:pPr>
        <w:spacing w:after="0" w:line="240" w:lineRule="auto"/>
        <w:jc w:val="both"/>
        <w:rPr>
          <w:rFonts w:ascii="Times New Roman" w:hAnsi="Times New Roman" w:cs="Times New Roman"/>
        </w:rPr>
      </w:pPr>
    </w:p>
    <w:p w14:paraId="6DBB4F8E" w14:textId="45E7FDC9" w:rsidR="00FE2731" w:rsidRPr="00E64D91" w:rsidRDefault="00FE2731" w:rsidP="00B0201E">
      <w:pPr>
        <w:spacing w:after="0" w:line="240" w:lineRule="auto"/>
        <w:jc w:val="both"/>
        <w:rPr>
          <w:rFonts w:ascii="Times New Roman" w:hAnsi="Times New Roman" w:cs="Times New Roman"/>
        </w:rPr>
      </w:pPr>
    </w:p>
    <w:p w14:paraId="6FFFE3F4" w14:textId="46D902F9" w:rsidR="00FE2731" w:rsidRPr="00E64D91" w:rsidRDefault="00FE2731" w:rsidP="00B0201E">
      <w:pPr>
        <w:spacing w:after="0" w:line="240" w:lineRule="auto"/>
        <w:jc w:val="both"/>
        <w:rPr>
          <w:rFonts w:ascii="Times New Roman" w:hAnsi="Times New Roman" w:cs="Times New Roman"/>
        </w:rPr>
      </w:pPr>
    </w:p>
    <w:p w14:paraId="0E53E3B3" w14:textId="43530A51" w:rsidR="00FE2731" w:rsidRPr="00E64D91" w:rsidRDefault="00FE2731" w:rsidP="00B0201E">
      <w:pPr>
        <w:spacing w:after="0" w:line="240" w:lineRule="auto"/>
        <w:jc w:val="both"/>
        <w:rPr>
          <w:rFonts w:ascii="Times New Roman" w:hAnsi="Times New Roman" w:cs="Times New Roman"/>
        </w:rPr>
      </w:pPr>
    </w:p>
    <w:p w14:paraId="63BF996B" w14:textId="486D8F76" w:rsidR="00FE2731" w:rsidRPr="00E64D91" w:rsidRDefault="00FE2731" w:rsidP="00B0201E">
      <w:pPr>
        <w:spacing w:after="0" w:line="240" w:lineRule="auto"/>
        <w:jc w:val="both"/>
        <w:rPr>
          <w:rFonts w:ascii="Times New Roman" w:hAnsi="Times New Roman" w:cs="Times New Roman"/>
        </w:rPr>
      </w:pPr>
    </w:p>
    <w:p w14:paraId="2E2589CB" w14:textId="77777777" w:rsidR="00FE2731" w:rsidRPr="00E64D91" w:rsidRDefault="00FE2731" w:rsidP="00B0201E">
      <w:pPr>
        <w:spacing w:after="0" w:line="240" w:lineRule="auto"/>
        <w:jc w:val="both"/>
        <w:rPr>
          <w:rFonts w:ascii="Times New Roman" w:hAnsi="Times New Roman" w:cs="Times New Roman"/>
        </w:rPr>
      </w:pPr>
    </w:p>
    <w:p w14:paraId="306531E3" w14:textId="77777777" w:rsidR="00B0201E" w:rsidRPr="00E64D91" w:rsidRDefault="00B0201E" w:rsidP="00B0201E">
      <w:pPr>
        <w:spacing w:after="0" w:line="240" w:lineRule="auto"/>
        <w:jc w:val="both"/>
        <w:rPr>
          <w:rFonts w:ascii="Times New Roman" w:hAnsi="Times New Roman" w:cs="Times New Roman"/>
        </w:rPr>
      </w:pPr>
    </w:p>
    <w:p w14:paraId="35379008" w14:textId="0FD4FD80" w:rsidR="00B0201E" w:rsidRPr="00E64D91" w:rsidRDefault="00B0201E" w:rsidP="00B0201E">
      <w:pPr>
        <w:spacing w:after="0" w:line="240" w:lineRule="auto"/>
        <w:jc w:val="both"/>
        <w:rPr>
          <w:rFonts w:ascii="Times New Roman" w:hAnsi="Times New Roman" w:cs="Times New Roman"/>
        </w:rPr>
      </w:pPr>
    </w:p>
    <w:p w14:paraId="790DE366" w14:textId="7713C2FB" w:rsidR="00AC7613" w:rsidRPr="00E64D91" w:rsidRDefault="00AC7613" w:rsidP="00B0201E">
      <w:pPr>
        <w:spacing w:after="0" w:line="240" w:lineRule="auto"/>
        <w:jc w:val="both"/>
        <w:rPr>
          <w:rFonts w:ascii="Times New Roman" w:hAnsi="Times New Roman" w:cs="Times New Roman"/>
        </w:rPr>
      </w:pPr>
    </w:p>
    <w:p w14:paraId="1B64D1DF" w14:textId="6DD4741F" w:rsidR="00997DFE" w:rsidRPr="00E64D91" w:rsidRDefault="00997DFE" w:rsidP="00B0201E">
      <w:pPr>
        <w:spacing w:after="0" w:line="240" w:lineRule="auto"/>
        <w:jc w:val="both"/>
        <w:rPr>
          <w:rFonts w:ascii="Times New Roman" w:hAnsi="Times New Roman" w:cs="Times New Roman"/>
        </w:rPr>
      </w:pPr>
    </w:p>
    <w:p w14:paraId="3625056A" w14:textId="454D8854" w:rsidR="00997DFE" w:rsidRPr="00E64D91" w:rsidRDefault="00997DFE" w:rsidP="00B0201E">
      <w:pPr>
        <w:spacing w:after="0" w:line="240" w:lineRule="auto"/>
        <w:jc w:val="both"/>
        <w:rPr>
          <w:rFonts w:ascii="Times New Roman" w:hAnsi="Times New Roman" w:cs="Times New Roman"/>
        </w:rPr>
      </w:pPr>
    </w:p>
    <w:p w14:paraId="4A73C9AB" w14:textId="456CA20C" w:rsidR="00997DFE" w:rsidRPr="00E64D91" w:rsidRDefault="00997DFE" w:rsidP="00B0201E">
      <w:pPr>
        <w:spacing w:after="0" w:line="240" w:lineRule="auto"/>
        <w:jc w:val="both"/>
        <w:rPr>
          <w:rFonts w:ascii="Times New Roman" w:hAnsi="Times New Roman" w:cs="Times New Roman"/>
        </w:rPr>
      </w:pPr>
    </w:p>
    <w:p w14:paraId="73918058" w14:textId="2FF5B5F1" w:rsidR="008119AE" w:rsidRPr="00E64D91" w:rsidRDefault="008119AE" w:rsidP="00B0201E">
      <w:pPr>
        <w:spacing w:after="0" w:line="240" w:lineRule="auto"/>
        <w:jc w:val="both"/>
        <w:rPr>
          <w:rFonts w:ascii="Times New Roman" w:hAnsi="Times New Roman" w:cs="Times New Roman"/>
        </w:rPr>
      </w:pPr>
    </w:p>
    <w:p w14:paraId="0051AFB4" w14:textId="58CE3500" w:rsidR="008119AE" w:rsidRPr="00E64D91" w:rsidRDefault="008119AE" w:rsidP="00B0201E">
      <w:pPr>
        <w:spacing w:after="0" w:line="240" w:lineRule="auto"/>
        <w:jc w:val="both"/>
        <w:rPr>
          <w:rFonts w:ascii="Times New Roman" w:hAnsi="Times New Roman" w:cs="Times New Roman"/>
        </w:rPr>
      </w:pPr>
    </w:p>
    <w:p w14:paraId="79D42C12" w14:textId="5BABAC6B" w:rsidR="008119AE" w:rsidRPr="00E64D91" w:rsidRDefault="008119AE" w:rsidP="00B0201E">
      <w:pPr>
        <w:spacing w:after="0" w:line="240" w:lineRule="auto"/>
        <w:jc w:val="both"/>
        <w:rPr>
          <w:rFonts w:ascii="Times New Roman" w:hAnsi="Times New Roman" w:cs="Times New Roman"/>
        </w:rPr>
      </w:pPr>
    </w:p>
    <w:p w14:paraId="640264B4" w14:textId="4ADE3371" w:rsidR="008119AE" w:rsidRPr="00E64D91" w:rsidRDefault="008119AE" w:rsidP="00B0201E">
      <w:pPr>
        <w:spacing w:after="0" w:line="240" w:lineRule="auto"/>
        <w:jc w:val="both"/>
        <w:rPr>
          <w:rFonts w:ascii="Times New Roman" w:hAnsi="Times New Roman" w:cs="Times New Roman"/>
        </w:rPr>
      </w:pPr>
    </w:p>
    <w:p w14:paraId="49685F06" w14:textId="44125560" w:rsidR="008119AE" w:rsidRPr="00E64D91" w:rsidRDefault="008119AE" w:rsidP="00B0201E">
      <w:pPr>
        <w:spacing w:after="0" w:line="240" w:lineRule="auto"/>
        <w:jc w:val="both"/>
        <w:rPr>
          <w:rFonts w:ascii="Times New Roman" w:hAnsi="Times New Roman" w:cs="Times New Roman"/>
        </w:rPr>
      </w:pPr>
    </w:p>
    <w:p w14:paraId="0E6228CF" w14:textId="66C43403" w:rsidR="008119AE" w:rsidRPr="00E64D91" w:rsidRDefault="008119AE" w:rsidP="00B0201E">
      <w:pPr>
        <w:spacing w:after="0" w:line="240" w:lineRule="auto"/>
        <w:jc w:val="both"/>
        <w:rPr>
          <w:rFonts w:ascii="Times New Roman" w:hAnsi="Times New Roman" w:cs="Times New Roman"/>
        </w:rPr>
      </w:pPr>
    </w:p>
    <w:p w14:paraId="100C3461" w14:textId="3F42262F" w:rsidR="008119AE" w:rsidRPr="00E64D91" w:rsidRDefault="008119AE" w:rsidP="00B0201E">
      <w:pPr>
        <w:spacing w:after="0" w:line="240" w:lineRule="auto"/>
        <w:jc w:val="both"/>
        <w:rPr>
          <w:rFonts w:ascii="Times New Roman" w:hAnsi="Times New Roman" w:cs="Times New Roman"/>
        </w:rPr>
      </w:pPr>
    </w:p>
    <w:p w14:paraId="67BFB4B6" w14:textId="40848993" w:rsidR="008119AE" w:rsidRPr="00E64D91" w:rsidRDefault="008119AE" w:rsidP="00B0201E">
      <w:pPr>
        <w:spacing w:after="0" w:line="240" w:lineRule="auto"/>
        <w:jc w:val="both"/>
        <w:rPr>
          <w:rFonts w:ascii="Times New Roman" w:hAnsi="Times New Roman" w:cs="Times New Roman"/>
        </w:rPr>
      </w:pPr>
    </w:p>
    <w:p w14:paraId="379EB5FA" w14:textId="5EB80F09" w:rsidR="008119AE" w:rsidRPr="00E64D91" w:rsidRDefault="008119AE" w:rsidP="00B0201E">
      <w:pPr>
        <w:spacing w:after="0" w:line="240" w:lineRule="auto"/>
        <w:jc w:val="both"/>
        <w:rPr>
          <w:rFonts w:ascii="Times New Roman" w:hAnsi="Times New Roman" w:cs="Times New Roman"/>
        </w:rPr>
      </w:pPr>
    </w:p>
    <w:p w14:paraId="5625B697" w14:textId="7FDAB563" w:rsidR="008119AE" w:rsidRPr="00E64D91" w:rsidRDefault="008119AE" w:rsidP="00B0201E">
      <w:pPr>
        <w:spacing w:after="0" w:line="240" w:lineRule="auto"/>
        <w:jc w:val="both"/>
        <w:rPr>
          <w:rFonts w:ascii="Times New Roman" w:hAnsi="Times New Roman" w:cs="Times New Roman"/>
        </w:rPr>
      </w:pPr>
    </w:p>
    <w:p w14:paraId="046DA4CF" w14:textId="7D5846D4" w:rsidR="008119AE" w:rsidRPr="00E64D91" w:rsidRDefault="008119AE" w:rsidP="00B0201E">
      <w:pPr>
        <w:spacing w:after="0" w:line="240" w:lineRule="auto"/>
        <w:jc w:val="both"/>
        <w:rPr>
          <w:rFonts w:ascii="Times New Roman" w:hAnsi="Times New Roman" w:cs="Times New Roman"/>
        </w:rPr>
      </w:pPr>
    </w:p>
    <w:p w14:paraId="3EA2249B" w14:textId="6D63363B" w:rsidR="008119AE" w:rsidRPr="00E64D91" w:rsidRDefault="008119AE" w:rsidP="00B0201E">
      <w:pPr>
        <w:spacing w:after="0" w:line="240" w:lineRule="auto"/>
        <w:jc w:val="both"/>
        <w:rPr>
          <w:rFonts w:ascii="Times New Roman" w:hAnsi="Times New Roman" w:cs="Times New Roman"/>
        </w:rPr>
      </w:pPr>
    </w:p>
    <w:p w14:paraId="1224732B" w14:textId="1B62E44F" w:rsidR="008119AE" w:rsidRPr="00E64D91" w:rsidRDefault="008119AE" w:rsidP="00B0201E">
      <w:pPr>
        <w:spacing w:after="0" w:line="240" w:lineRule="auto"/>
        <w:jc w:val="both"/>
        <w:rPr>
          <w:rFonts w:ascii="Times New Roman" w:hAnsi="Times New Roman" w:cs="Times New Roman"/>
        </w:rPr>
      </w:pPr>
    </w:p>
    <w:p w14:paraId="3BDD5A34" w14:textId="77777777" w:rsidR="008119AE" w:rsidRPr="00E64D91" w:rsidRDefault="008119AE" w:rsidP="00B0201E">
      <w:pPr>
        <w:spacing w:after="0" w:line="240" w:lineRule="auto"/>
        <w:jc w:val="both"/>
        <w:rPr>
          <w:rFonts w:ascii="Times New Roman" w:hAnsi="Times New Roman" w:cs="Times New Roman"/>
        </w:rPr>
      </w:pPr>
    </w:p>
    <w:p w14:paraId="20872A88" w14:textId="24E05D8A" w:rsidR="0046779E" w:rsidRPr="00E64D91" w:rsidRDefault="0046779E" w:rsidP="00B0201E">
      <w:pPr>
        <w:spacing w:after="0" w:line="240" w:lineRule="auto"/>
        <w:jc w:val="both"/>
        <w:rPr>
          <w:rFonts w:ascii="Times New Roman" w:hAnsi="Times New Roman" w:cs="Times New Roman"/>
        </w:rPr>
      </w:pPr>
    </w:p>
    <w:p w14:paraId="095E2D00" w14:textId="0A2A0B60" w:rsidR="0046779E" w:rsidRDefault="0046779E" w:rsidP="00B0201E">
      <w:pPr>
        <w:spacing w:after="0" w:line="240" w:lineRule="auto"/>
        <w:jc w:val="both"/>
        <w:rPr>
          <w:rFonts w:ascii="Times New Roman" w:hAnsi="Times New Roman" w:cs="Times New Roman"/>
        </w:rPr>
      </w:pPr>
    </w:p>
    <w:p w14:paraId="0A032B02" w14:textId="77777777" w:rsidR="00206803" w:rsidRPr="00E64D91" w:rsidRDefault="00206803" w:rsidP="00B0201E">
      <w:pPr>
        <w:spacing w:after="0" w:line="240" w:lineRule="auto"/>
        <w:jc w:val="both"/>
        <w:rPr>
          <w:rFonts w:ascii="Times New Roman" w:hAnsi="Times New Roman" w:cs="Times New Roman"/>
        </w:rPr>
      </w:pPr>
    </w:p>
    <w:p w14:paraId="14F5AD49" w14:textId="30057401" w:rsidR="00997DFE" w:rsidRPr="00E64D91" w:rsidRDefault="00997DFE" w:rsidP="00B0201E">
      <w:pPr>
        <w:spacing w:after="0" w:line="240" w:lineRule="auto"/>
        <w:jc w:val="both"/>
        <w:rPr>
          <w:rFonts w:ascii="Times New Roman" w:hAnsi="Times New Roman" w:cs="Times New Roman"/>
        </w:rPr>
      </w:pPr>
    </w:p>
    <w:p w14:paraId="5C4023D4" w14:textId="23AB5136" w:rsidR="00997DFE" w:rsidRPr="00E64D91" w:rsidRDefault="00997DFE" w:rsidP="00B0201E">
      <w:pPr>
        <w:spacing w:after="0" w:line="240" w:lineRule="auto"/>
        <w:jc w:val="both"/>
        <w:rPr>
          <w:rFonts w:ascii="Times New Roman" w:hAnsi="Times New Roman" w:cs="Times New Roman"/>
        </w:rPr>
      </w:pPr>
    </w:p>
    <w:p w14:paraId="7E574C3F" w14:textId="61F529DA" w:rsidR="00997DFE" w:rsidRPr="00E64D91" w:rsidRDefault="00997DFE" w:rsidP="00B0201E">
      <w:pPr>
        <w:spacing w:after="0" w:line="240" w:lineRule="auto"/>
        <w:jc w:val="both"/>
        <w:rPr>
          <w:rFonts w:ascii="Times New Roman" w:hAnsi="Times New Roman" w:cs="Times New Roman"/>
        </w:rPr>
      </w:pPr>
    </w:p>
    <w:p w14:paraId="2F9D5015" w14:textId="77777777" w:rsidR="00B0201E" w:rsidRPr="00E64D91" w:rsidRDefault="00B0201E" w:rsidP="00B0201E">
      <w:pPr>
        <w:spacing w:after="0" w:line="240" w:lineRule="auto"/>
        <w:jc w:val="both"/>
        <w:rPr>
          <w:rFonts w:ascii="Times New Roman" w:hAnsi="Times New Roman" w:cs="Times New Roman"/>
        </w:rPr>
      </w:pPr>
    </w:p>
    <w:p w14:paraId="411612EA" w14:textId="77777777" w:rsidR="00B0201E" w:rsidRPr="00E64D91" w:rsidRDefault="00B0201E" w:rsidP="00B0201E">
      <w:pPr>
        <w:spacing w:after="0" w:line="240" w:lineRule="auto"/>
        <w:jc w:val="both"/>
        <w:rPr>
          <w:rFonts w:ascii="Times New Roman" w:hAnsi="Times New Roman" w:cs="Times New Roman"/>
        </w:rPr>
      </w:pPr>
      <w:r w:rsidRPr="00E64D91">
        <w:rPr>
          <w:rFonts w:ascii="Times New Roman" w:hAnsi="Times New Roman" w:cs="Times New Roman"/>
        </w:rPr>
        <w:t xml:space="preserve">Vypracovala: </w:t>
      </w:r>
      <w:r w:rsidRPr="00E64D91">
        <w:rPr>
          <w:rFonts w:ascii="Times New Roman" w:hAnsi="Times New Roman" w:cs="Times New Roman"/>
        </w:rPr>
        <w:tab/>
        <w:t>Ing. Dušana Halúzová, PhD</w:t>
      </w:r>
    </w:p>
    <w:p w14:paraId="06E07A52" w14:textId="2BADD9E6" w:rsidR="00B0201E" w:rsidRPr="001E4B58" w:rsidRDefault="00B0201E" w:rsidP="00B0201E">
      <w:pPr>
        <w:autoSpaceDE w:val="0"/>
        <w:autoSpaceDN w:val="0"/>
        <w:adjustRightInd w:val="0"/>
        <w:spacing w:after="0"/>
        <w:ind w:firstLine="708"/>
        <w:rPr>
          <w:rFonts w:ascii="Times New Roman" w:hAnsi="Times New Roman" w:cs="Times New Roman"/>
        </w:rPr>
      </w:pPr>
      <w:r w:rsidRPr="00E64D91">
        <w:rPr>
          <w:rFonts w:ascii="Times New Roman" w:hAnsi="Times New Roman" w:cs="Times New Roman"/>
        </w:rPr>
        <w:t xml:space="preserve">špecialista požiarnej ochrany </w:t>
      </w:r>
      <w:r w:rsidR="003603DD" w:rsidRPr="00E64D91">
        <w:rPr>
          <w:rFonts w:ascii="Times New Roman" w:hAnsi="Times New Roman" w:cs="Times New Roman"/>
        </w:rPr>
        <w:t>33</w:t>
      </w:r>
      <w:r w:rsidRPr="00E64D91">
        <w:rPr>
          <w:rFonts w:ascii="Times New Roman" w:hAnsi="Times New Roman" w:cs="Times New Roman"/>
        </w:rPr>
        <w:t>/201</w:t>
      </w:r>
      <w:r w:rsidR="003603DD" w:rsidRPr="00E64D91">
        <w:rPr>
          <w:rFonts w:ascii="Times New Roman" w:hAnsi="Times New Roman" w:cs="Times New Roman"/>
        </w:rPr>
        <w:t>8</w:t>
      </w:r>
      <w:r w:rsidRPr="00E64D91">
        <w:rPr>
          <w:rFonts w:ascii="Times New Roman" w:hAnsi="Times New Roman" w:cs="Times New Roman"/>
        </w:rPr>
        <w:tab/>
      </w:r>
      <w:r w:rsidRPr="00E64D91">
        <w:rPr>
          <w:rFonts w:ascii="Times New Roman" w:hAnsi="Times New Roman" w:cs="Times New Roman"/>
        </w:rPr>
        <w:tab/>
      </w:r>
      <w:r w:rsidRPr="00E64D91">
        <w:rPr>
          <w:rFonts w:ascii="Times New Roman" w:hAnsi="Times New Roman" w:cs="Times New Roman"/>
        </w:rPr>
        <w:tab/>
      </w:r>
      <w:r w:rsidRPr="00E64D91">
        <w:rPr>
          <w:rFonts w:ascii="Times New Roman" w:hAnsi="Times New Roman" w:cs="Times New Roman"/>
        </w:rPr>
        <w:tab/>
      </w:r>
      <w:r w:rsidRPr="00E64D91">
        <w:rPr>
          <w:rFonts w:ascii="Times New Roman" w:hAnsi="Times New Roman" w:cs="Times New Roman"/>
        </w:rPr>
        <w:tab/>
        <w:t xml:space="preserve">Bratislava, </w:t>
      </w:r>
      <w:r w:rsidR="008C5C5F" w:rsidRPr="00E64D91">
        <w:rPr>
          <w:rFonts w:ascii="Times New Roman" w:hAnsi="Times New Roman" w:cs="Times New Roman"/>
        </w:rPr>
        <w:t>10</w:t>
      </w:r>
      <w:r w:rsidRPr="00E64D91">
        <w:rPr>
          <w:rFonts w:ascii="Times New Roman" w:hAnsi="Times New Roman" w:cs="Times New Roman"/>
        </w:rPr>
        <w:t>/20</w:t>
      </w:r>
      <w:r w:rsidR="005D0591" w:rsidRPr="00E64D91">
        <w:rPr>
          <w:rFonts w:ascii="Times New Roman" w:hAnsi="Times New Roman" w:cs="Times New Roman"/>
        </w:rPr>
        <w:t>20</w:t>
      </w:r>
    </w:p>
    <w:sectPr w:rsidR="00B0201E" w:rsidRPr="001E4B58" w:rsidSect="00E037AB">
      <w:headerReference w:type="default" r:id="rId9"/>
      <w:footerReference w:type="default" r:id="rId10"/>
      <w:pgSz w:w="11906" w:h="16838"/>
      <w:pgMar w:top="911" w:right="1417" w:bottom="851" w:left="1417" w:header="567" w:footer="4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C7F60B" w14:textId="77777777" w:rsidR="004B17AA" w:rsidRDefault="004B17AA" w:rsidP="0040514E">
      <w:pPr>
        <w:spacing w:after="0" w:line="240" w:lineRule="auto"/>
      </w:pPr>
      <w:r>
        <w:separator/>
      </w:r>
    </w:p>
  </w:endnote>
  <w:endnote w:type="continuationSeparator" w:id="0">
    <w:p w14:paraId="2D05EB1F" w14:textId="77777777" w:rsidR="004B17AA" w:rsidRDefault="004B17AA" w:rsidP="004051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IDFont+F5">
    <w:altName w:val="Calibri"/>
    <w:panose1 w:val="00000000000000000000"/>
    <w:charset w:val="EE"/>
    <w:family w:val="auto"/>
    <w:notTrueType/>
    <w:pitch w:val="default"/>
    <w:sig w:usb0="00000005" w:usb1="00000000" w:usb2="00000000" w:usb3="00000000" w:csb0="00000002" w:csb1="00000000"/>
  </w:font>
  <w:font w:name="TimesNewRomanPS-BoldItalic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Mriekatabuky"/>
      <w:tblW w:w="0" w:type="auto"/>
      <w:tblLook w:val="04A0" w:firstRow="1" w:lastRow="0" w:firstColumn="1" w:lastColumn="0" w:noHBand="0" w:noVBand="1"/>
    </w:tblPr>
    <w:tblGrid>
      <w:gridCol w:w="9062"/>
    </w:tblGrid>
    <w:tr w:rsidR="0055338D" w14:paraId="62C67F09" w14:textId="77777777" w:rsidTr="009F2656">
      <w:tc>
        <w:tcPr>
          <w:tcW w:w="9212" w:type="dxa"/>
        </w:tcPr>
        <w:sdt>
          <w:sdtPr>
            <w:rPr>
              <w:rFonts w:ascii="Times New Roman" w:hAnsi="Times New Roman" w:cs="Times New Roman"/>
              <w:i/>
              <w:iCs/>
              <w:color w:val="262626"/>
              <w:sz w:val="16"/>
            </w:rPr>
            <w:id w:val="-204637307"/>
            <w:docPartObj>
              <w:docPartGallery w:val="Page Numbers (Bottom of Page)"/>
              <w:docPartUnique/>
            </w:docPartObj>
          </w:sdtPr>
          <w:sdtEndPr/>
          <w:sdtContent>
            <w:p w14:paraId="6106F3DE" w14:textId="0A58AE85" w:rsidR="0055338D" w:rsidRPr="00970812" w:rsidRDefault="0055338D" w:rsidP="0084776E">
              <w:pPr>
                <w:pStyle w:val="Pta"/>
                <w:rPr>
                  <w:rFonts w:ascii="Times New Roman" w:hAnsi="Times New Roman" w:cs="Times New Roman"/>
                  <w:i/>
                  <w:iCs/>
                  <w:color w:val="262626"/>
                  <w:sz w:val="16"/>
                </w:rPr>
              </w:pPr>
              <w:proofErr w:type="spellStart"/>
              <w:r w:rsidRPr="00970812">
                <w:rPr>
                  <w:rFonts w:ascii="Times New Roman" w:hAnsi="Times New Roman" w:cs="Times New Roman"/>
                  <w:i/>
                  <w:iCs/>
                  <w:color w:val="262626"/>
                  <w:sz w:val="16"/>
                </w:rPr>
                <w:t>Ing.Dušana</w:t>
              </w:r>
              <w:proofErr w:type="spellEnd"/>
              <w:r w:rsidRPr="00970812">
                <w:rPr>
                  <w:rFonts w:ascii="Times New Roman" w:hAnsi="Times New Roman" w:cs="Times New Roman"/>
                  <w:i/>
                  <w:iCs/>
                  <w:color w:val="262626"/>
                  <w:sz w:val="16"/>
                </w:rPr>
                <w:t xml:space="preserve"> Halúzová, PhD                                                                  </w:t>
              </w:r>
              <w:r w:rsidR="009C41CF">
                <w:rPr>
                  <w:rFonts w:ascii="Times New Roman" w:hAnsi="Times New Roman" w:cs="Times New Roman"/>
                  <w:i/>
                  <w:iCs/>
                  <w:color w:val="262626"/>
                  <w:sz w:val="16"/>
                </w:rPr>
                <w:t>10</w:t>
              </w:r>
              <w:r w:rsidRPr="00970812">
                <w:rPr>
                  <w:rFonts w:ascii="Times New Roman" w:hAnsi="Times New Roman" w:cs="Times New Roman"/>
                  <w:i/>
                  <w:iCs/>
                  <w:color w:val="262626"/>
                  <w:sz w:val="16"/>
                </w:rPr>
                <w:t>/20</w:t>
              </w:r>
              <w:r w:rsidR="005D0591" w:rsidRPr="00970812">
                <w:rPr>
                  <w:rFonts w:ascii="Times New Roman" w:hAnsi="Times New Roman" w:cs="Times New Roman"/>
                  <w:i/>
                  <w:iCs/>
                  <w:color w:val="262626"/>
                  <w:sz w:val="16"/>
                </w:rPr>
                <w:t>20</w:t>
              </w:r>
              <w:r w:rsidRPr="00970812">
                <w:rPr>
                  <w:rFonts w:ascii="Times New Roman" w:hAnsi="Times New Roman" w:cs="Times New Roman"/>
                  <w:i/>
                  <w:iCs/>
                  <w:color w:val="262626"/>
                  <w:sz w:val="16"/>
                </w:rPr>
                <w:t xml:space="preserve">                                                                                strana </w:t>
              </w:r>
              <w:r w:rsidRPr="00970812">
                <w:rPr>
                  <w:rFonts w:ascii="Times New Roman" w:hAnsi="Times New Roman" w:cs="Times New Roman"/>
                  <w:i/>
                  <w:iCs/>
                  <w:color w:val="262626"/>
                  <w:sz w:val="16"/>
                </w:rPr>
                <w:fldChar w:fldCharType="begin"/>
              </w:r>
              <w:r w:rsidRPr="00970812">
                <w:rPr>
                  <w:rFonts w:ascii="Times New Roman" w:hAnsi="Times New Roman" w:cs="Times New Roman"/>
                  <w:i/>
                  <w:iCs/>
                  <w:color w:val="262626"/>
                  <w:sz w:val="16"/>
                </w:rPr>
                <w:instrText>PAGE  \* Arabic  \* MERGEFORMAT</w:instrText>
              </w:r>
              <w:r w:rsidRPr="00970812">
                <w:rPr>
                  <w:rFonts w:ascii="Times New Roman" w:hAnsi="Times New Roman" w:cs="Times New Roman"/>
                  <w:i/>
                  <w:iCs/>
                  <w:color w:val="262626"/>
                  <w:sz w:val="16"/>
                </w:rPr>
                <w:fldChar w:fldCharType="separate"/>
              </w:r>
              <w:r w:rsidRPr="00970812">
                <w:rPr>
                  <w:rFonts w:ascii="Times New Roman" w:hAnsi="Times New Roman" w:cs="Times New Roman"/>
                  <w:i/>
                  <w:iCs/>
                  <w:noProof/>
                  <w:color w:val="262626"/>
                  <w:sz w:val="16"/>
                </w:rPr>
                <w:t>10</w:t>
              </w:r>
              <w:r w:rsidRPr="00970812">
                <w:rPr>
                  <w:rFonts w:ascii="Times New Roman" w:hAnsi="Times New Roman" w:cs="Times New Roman"/>
                  <w:i/>
                  <w:iCs/>
                  <w:color w:val="262626"/>
                  <w:sz w:val="16"/>
                </w:rPr>
                <w:fldChar w:fldCharType="end"/>
              </w:r>
              <w:r w:rsidRPr="00970812">
                <w:rPr>
                  <w:rFonts w:ascii="Times New Roman" w:hAnsi="Times New Roman" w:cs="Times New Roman"/>
                  <w:i/>
                  <w:iCs/>
                  <w:color w:val="262626"/>
                  <w:sz w:val="16"/>
                </w:rPr>
                <w:t>/</w:t>
              </w:r>
              <w:r w:rsidRPr="00970812">
                <w:rPr>
                  <w:rFonts w:ascii="Times New Roman" w:hAnsi="Times New Roman" w:cs="Times New Roman"/>
                  <w:i/>
                  <w:iCs/>
                  <w:color w:val="262626"/>
                  <w:sz w:val="16"/>
                </w:rPr>
                <w:fldChar w:fldCharType="begin"/>
              </w:r>
              <w:r w:rsidRPr="00970812">
                <w:rPr>
                  <w:rFonts w:ascii="Times New Roman" w:hAnsi="Times New Roman" w:cs="Times New Roman"/>
                  <w:i/>
                  <w:iCs/>
                  <w:color w:val="262626"/>
                  <w:sz w:val="16"/>
                </w:rPr>
                <w:instrText>NUMPAGES  \* Arabic  \* MERGEFORMAT</w:instrText>
              </w:r>
              <w:r w:rsidRPr="00970812">
                <w:rPr>
                  <w:rFonts w:ascii="Times New Roman" w:hAnsi="Times New Roman" w:cs="Times New Roman"/>
                  <w:i/>
                  <w:iCs/>
                  <w:color w:val="262626"/>
                  <w:sz w:val="16"/>
                </w:rPr>
                <w:fldChar w:fldCharType="separate"/>
              </w:r>
              <w:r w:rsidRPr="00970812">
                <w:rPr>
                  <w:rFonts w:ascii="Times New Roman" w:hAnsi="Times New Roman" w:cs="Times New Roman"/>
                  <w:i/>
                  <w:iCs/>
                  <w:noProof/>
                  <w:color w:val="262626"/>
                  <w:sz w:val="16"/>
                </w:rPr>
                <w:t>10</w:t>
              </w:r>
              <w:r w:rsidRPr="00970812">
                <w:rPr>
                  <w:rFonts w:ascii="Times New Roman" w:hAnsi="Times New Roman" w:cs="Times New Roman"/>
                  <w:i/>
                  <w:iCs/>
                  <w:color w:val="262626"/>
                  <w:sz w:val="16"/>
                </w:rPr>
                <w:fldChar w:fldCharType="end"/>
              </w:r>
            </w:p>
          </w:sdtContent>
        </w:sdt>
      </w:tc>
    </w:tr>
  </w:tbl>
  <w:p w14:paraId="740471FB" w14:textId="77777777" w:rsidR="0055338D" w:rsidRPr="008B4949" w:rsidRDefault="0055338D" w:rsidP="008B4949">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9D15CF" w14:textId="77777777" w:rsidR="004B17AA" w:rsidRDefault="004B17AA" w:rsidP="0040514E">
      <w:pPr>
        <w:spacing w:after="0" w:line="240" w:lineRule="auto"/>
      </w:pPr>
      <w:r>
        <w:separator/>
      </w:r>
    </w:p>
  </w:footnote>
  <w:footnote w:type="continuationSeparator" w:id="0">
    <w:p w14:paraId="24888688" w14:textId="77777777" w:rsidR="004B17AA" w:rsidRDefault="004B17AA" w:rsidP="004051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Mriekatabuky"/>
      <w:tblW w:w="0" w:type="auto"/>
      <w:tblLook w:val="04A0" w:firstRow="1" w:lastRow="0" w:firstColumn="1" w:lastColumn="0" w:noHBand="0" w:noVBand="1"/>
    </w:tblPr>
    <w:tblGrid>
      <w:gridCol w:w="9062"/>
    </w:tblGrid>
    <w:tr w:rsidR="0055338D" w:rsidRPr="00742CC8" w14:paraId="53C29249" w14:textId="77777777" w:rsidTr="009F2656">
      <w:tc>
        <w:tcPr>
          <w:tcW w:w="9212" w:type="dxa"/>
        </w:tcPr>
        <w:p w14:paraId="72FFA0A3" w14:textId="60CD6D61" w:rsidR="0055338D" w:rsidRPr="003F1B67" w:rsidRDefault="009C41CF" w:rsidP="00575AAC">
          <w:pPr>
            <w:autoSpaceDE w:val="0"/>
            <w:autoSpaceDN w:val="0"/>
            <w:adjustRightInd w:val="0"/>
            <w:rPr>
              <w:rFonts w:ascii="Times New Roman" w:hAnsi="Times New Roman" w:cs="Times New Roman"/>
              <w:i/>
              <w:color w:val="262626"/>
              <w:sz w:val="16"/>
              <w:szCs w:val="16"/>
            </w:rPr>
          </w:pPr>
          <w:r w:rsidRPr="009C41CF">
            <w:rPr>
              <w:rFonts w:ascii="Times New Roman" w:hAnsi="Times New Roman" w:cs="Times New Roman"/>
              <w:i/>
              <w:color w:val="262626"/>
              <w:sz w:val="16"/>
              <w:szCs w:val="16"/>
            </w:rPr>
            <w:t xml:space="preserve">Zhodnotenie skutkového stavu krovu a výmena krytiny </w:t>
          </w:r>
          <w:r>
            <w:rPr>
              <w:rFonts w:ascii="Times New Roman" w:hAnsi="Times New Roman" w:cs="Times New Roman"/>
              <w:i/>
              <w:color w:val="262626"/>
              <w:sz w:val="16"/>
              <w:szCs w:val="16"/>
            </w:rPr>
            <w:t xml:space="preserve">                                                                                </w:t>
          </w:r>
          <w:r w:rsidR="0055338D" w:rsidRPr="003F1B67">
            <w:rPr>
              <w:rFonts w:ascii="Times New Roman" w:hAnsi="Times New Roman" w:cs="Times New Roman"/>
              <w:i/>
              <w:color w:val="262626"/>
              <w:sz w:val="16"/>
              <w:szCs w:val="16"/>
            </w:rPr>
            <w:t>Protipožiarna bezpečnosť stavby</w:t>
          </w:r>
        </w:p>
      </w:tc>
    </w:tr>
  </w:tbl>
  <w:p w14:paraId="6A72EB22" w14:textId="77777777" w:rsidR="0055338D" w:rsidRPr="00E037AB" w:rsidRDefault="0055338D" w:rsidP="00E037AB">
    <w:pPr>
      <w:pStyle w:val="Hlavika"/>
      <w:tabs>
        <w:tab w:val="clear" w:pos="4536"/>
        <w:tab w:val="clear" w:pos="9072"/>
        <w:tab w:val="left" w:pos="1954"/>
      </w:tabs>
      <w:ind w:left="-142" w:firstLine="708"/>
      <w:rPr>
        <w:rFonts w:ascii="Times New Roman" w:hAnsi="Times New Roman" w:cs="Times New Roman"/>
        <w:color w:val="262626"/>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A4BED"/>
    <w:multiLevelType w:val="multilevel"/>
    <w:tmpl w:val="6CDA59F8"/>
    <w:lvl w:ilvl="0">
      <w:start w:val="1"/>
      <w:numFmt w:val="decimal"/>
      <w:lvlText w:val="%1"/>
      <w:lvlJc w:val="left"/>
      <w:pPr>
        <w:ind w:left="72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A2246F"/>
    <w:multiLevelType w:val="hybridMultilevel"/>
    <w:tmpl w:val="D8C815E2"/>
    <w:lvl w:ilvl="0" w:tplc="041B0003">
      <w:start w:val="1"/>
      <w:numFmt w:val="bullet"/>
      <w:lvlText w:val="o"/>
      <w:lvlJc w:val="left"/>
      <w:pPr>
        <w:ind w:left="720" w:hanging="360"/>
      </w:pPr>
      <w:rPr>
        <w:rFonts w:ascii="Courier New" w:hAnsi="Courier New"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43357EE"/>
    <w:multiLevelType w:val="hybridMultilevel"/>
    <w:tmpl w:val="1C8470BE"/>
    <w:lvl w:ilvl="0" w:tplc="99445A2E">
      <w:start w:val="100"/>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4914E53"/>
    <w:multiLevelType w:val="multilevel"/>
    <w:tmpl w:val="59BE37E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8B5399"/>
    <w:multiLevelType w:val="hybridMultilevel"/>
    <w:tmpl w:val="855ED4B8"/>
    <w:lvl w:ilvl="0" w:tplc="041B0017">
      <w:start w:val="1"/>
      <w:numFmt w:val="lowerLetter"/>
      <w:lvlText w:val="%1)"/>
      <w:lvlJc w:val="left"/>
      <w:pPr>
        <w:tabs>
          <w:tab w:val="num" w:pos="720"/>
        </w:tabs>
        <w:ind w:left="720" w:hanging="360"/>
      </w:pPr>
      <w:rPr>
        <w:rFonts w:hint="default"/>
      </w:rPr>
    </w:lvl>
    <w:lvl w:ilvl="1" w:tplc="32681D4A">
      <w:numFmt w:val="bullet"/>
      <w:lvlText w:val="-"/>
      <w:lvlJc w:val="left"/>
      <w:pPr>
        <w:ind w:left="1440" w:hanging="360"/>
      </w:pPr>
      <w:rPr>
        <w:rFonts w:ascii="Times New Roman" w:eastAsiaTheme="minorHAnsi" w:hAnsi="Times New Roman" w:cs="Times New Roman"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 w15:restartNumberingAfterBreak="0">
    <w:nsid w:val="09F07DA9"/>
    <w:multiLevelType w:val="hybridMultilevel"/>
    <w:tmpl w:val="40205E22"/>
    <w:lvl w:ilvl="0" w:tplc="041B0003">
      <w:start w:val="1"/>
      <w:numFmt w:val="bullet"/>
      <w:lvlText w:val="o"/>
      <w:lvlJc w:val="left"/>
      <w:pPr>
        <w:ind w:left="1428" w:hanging="360"/>
      </w:pPr>
      <w:rPr>
        <w:rFonts w:ascii="Courier New" w:hAnsi="Courier New" w:cs="Courier New" w:hint="default"/>
      </w:rPr>
    </w:lvl>
    <w:lvl w:ilvl="1" w:tplc="B1EE67EE">
      <w:numFmt w:val="bullet"/>
      <w:lvlText w:val="-"/>
      <w:lvlJc w:val="left"/>
      <w:pPr>
        <w:ind w:left="2148" w:hanging="360"/>
      </w:pPr>
      <w:rPr>
        <w:rFonts w:ascii="Times New Roman" w:eastAsiaTheme="minorHAnsi" w:hAnsi="Times New Roman" w:cs="Times New Roman"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6" w15:restartNumberingAfterBreak="0">
    <w:nsid w:val="0AD12460"/>
    <w:multiLevelType w:val="hybridMultilevel"/>
    <w:tmpl w:val="58BA7118"/>
    <w:lvl w:ilvl="0" w:tplc="041B0003">
      <w:start w:val="1"/>
      <w:numFmt w:val="bullet"/>
      <w:lvlText w:val="o"/>
      <w:lvlJc w:val="left"/>
      <w:pPr>
        <w:ind w:left="720" w:hanging="360"/>
      </w:pPr>
      <w:rPr>
        <w:rFonts w:ascii="Courier New" w:hAnsi="Courier New" w:cs="Courier New"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C29260C"/>
    <w:multiLevelType w:val="hybridMultilevel"/>
    <w:tmpl w:val="95E4E8A4"/>
    <w:lvl w:ilvl="0" w:tplc="96B635D4">
      <w:start w:val="3"/>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A7E98"/>
    <w:multiLevelType w:val="hybridMultilevel"/>
    <w:tmpl w:val="E6CCE524"/>
    <w:lvl w:ilvl="0" w:tplc="04050003">
      <w:start w:val="1"/>
      <w:numFmt w:val="bullet"/>
      <w:lvlText w:val="o"/>
      <w:lvlJc w:val="left"/>
      <w:pPr>
        <w:tabs>
          <w:tab w:val="num" w:pos="720"/>
        </w:tabs>
        <w:ind w:left="720" w:hanging="360"/>
      </w:pPr>
      <w:rPr>
        <w:rFonts w:ascii="Courier New" w:hAnsi="Courier New" w:cs="Courier New"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6A0446"/>
    <w:multiLevelType w:val="hybridMultilevel"/>
    <w:tmpl w:val="A45E331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3B719CE"/>
    <w:multiLevelType w:val="hybridMultilevel"/>
    <w:tmpl w:val="3B580E56"/>
    <w:lvl w:ilvl="0" w:tplc="041B0003">
      <w:start w:val="1"/>
      <w:numFmt w:val="bullet"/>
      <w:lvlText w:val="o"/>
      <w:lvlJc w:val="left"/>
      <w:pPr>
        <w:ind w:left="720" w:hanging="360"/>
      </w:pPr>
      <w:rPr>
        <w:rFonts w:ascii="Courier New" w:hAnsi="Courier New"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1825723E"/>
    <w:multiLevelType w:val="hybridMultilevel"/>
    <w:tmpl w:val="04C07536"/>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12" w15:restartNumberingAfterBreak="0">
    <w:nsid w:val="18E53027"/>
    <w:multiLevelType w:val="hybridMultilevel"/>
    <w:tmpl w:val="433E14A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9212CB1"/>
    <w:multiLevelType w:val="hybridMultilevel"/>
    <w:tmpl w:val="8554889E"/>
    <w:lvl w:ilvl="0" w:tplc="041B0001">
      <w:start w:val="1"/>
      <w:numFmt w:val="bullet"/>
      <w:lvlText w:val=""/>
      <w:lvlJc w:val="left"/>
      <w:pPr>
        <w:ind w:left="1068" w:hanging="360"/>
      </w:pPr>
      <w:rPr>
        <w:rFonts w:ascii="Symbol" w:hAnsi="Symbol"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14" w15:restartNumberingAfterBreak="0">
    <w:nsid w:val="1DCA7E32"/>
    <w:multiLevelType w:val="hybridMultilevel"/>
    <w:tmpl w:val="470C171A"/>
    <w:lvl w:ilvl="0" w:tplc="8E24642C">
      <w:numFmt w:val="bullet"/>
      <w:lvlText w:val="-"/>
      <w:lvlJc w:val="left"/>
      <w:pPr>
        <w:ind w:left="1068" w:hanging="360"/>
      </w:pPr>
      <w:rPr>
        <w:rFonts w:ascii="Times New Roman" w:eastAsiaTheme="minorHAnsi" w:hAnsi="Times New Roman" w:cs="Times New Roman"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15" w15:restartNumberingAfterBreak="0">
    <w:nsid w:val="1DFC03CB"/>
    <w:multiLevelType w:val="hybridMultilevel"/>
    <w:tmpl w:val="94226CCE"/>
    <w:lvl w:ilvl="0" w:tplc="3D44C68C">
      <w:start w:val="1"/>
      <w:numFmt w:val="decimal"/>
      <w:lvlText w:val="%1)"/>
      <w:lvlJc w:val="left"/>
      <w:pPr>
        <w:ind w:left="1080" w:hanging="360"/>
      </w:pPr>
    </w:lvl>
    <w:lvl w:ilvl="1" w:tplc="041B0019">
      <w:start w:val="1"/>
      <w:numFmt w:val="lowerLetter"/>
      <w:lvlText w:val="%2."/>
      <w:lvlJc w:val="left"/>
      <w:pPr>
        <w:ind w:left="1800" w:hanging="360"/>
      </w:pPr>
    </w:lvl>
    <w:lvl w:ilvl="2" w:tplc="041B001B">
      <w:start w:val="1"/>
      <w:numFmt w:val="lowerRoman"/>
      <w:lvlText w:val="%3."/>
      <w:lvlJc w:val="right"/>
      <w:pPr>
        <w:ind w:left="2520" w:hanging="180"/>
      </w:pPr>
    </w:lvl>
    <w:lvl w:ilvl="3" w:tplc="041B000F">
      <w:start w:val="1"/>
      <w:numFmt w:val="decimal"/>
      <w:lvlText w:val="%4."/>
      <w:lvlJc w:val="left"/>
      <w:pPr>
        <w:ind w:left="3240" w:hanging="360"/>
      </w:pPr>
    </w:lvl>
    <w:lvl w:ilvl="4" w:tplc="041B0019">
      <w:start w:val="1"/>
      <w:numFmt w:val="lowerLetter"/>
      <w:lvlText w:val="%5."/>
      <w:lvlJc w:val="left"/>
      <w:pPr>
        <w:ind w:left="3960" w:hanging="360"/>
      </w:pPr>
    </w:lvl>
    <w:lvl w:ilvl="5" w:tplc="041B001B">
      <w:start w:val="1"/>
      <w:numFmt w:val="lowerRoman"/>
      <w:lvlText w:val="%6."/>
      <w:lvlJc w:val="right"/>
      <w:pPr>
        <w:ind w:left="4680" w:hanging="180"/>
      </w:pPr>
    </w:lvl>
    <w:lvl w:ilvl="6" w:tplc="041B000F">
      <w:start w:val="1"/>
      <w:numFmt w:val="decimal"/>
      <w:lvlText w:val="%7."/>
      <w:lvlJc w:val="left"/>
      <w:pPr>
        <w:ind w:left="5400" w:hanging="360"/>
      </w:pPr>
    </w:lvl>
    <w:lvl w:ilvl="7" w:tplc="041B0019">
      <w:start w:val="1"/>
      <w:numFmt w:val="lowerLetter"/>
      <w:lvlText w:val="%8."/>
      <w:lvlJc w:val="left"/>
      <w:pPr>
        <w:ind w:left="6120" w:hanging="360"/>
      </w:pPr>
    </w:lvl>
    <w:lvl w:ilvl="8" w:tplc="041B001B">
      <w:start w:val="1"/>
      <w:numFmt w:val="lowerRoman"/>
      <w:lvlText w:val="%9."/>
      <w:lvlJc w:val="right"/>
      <w:pPr>
        <w:ind w:left="6840" w:hanging="180"/>
      </w:pPr>
    </w:lvl>
  </w:abstractNum>
  <w:abstractNum w:abstractNumId="16" w15:restartNumberingAfterBreak="0">
    <w:nsid w:val="24A16BE6"/>
    <w:multiLevelType w:val="hybridMultilevel"/>
    <w:tmpl w:val="6C48A03E"/>
    <w:lvl w:ilvl="0" w:tplc="041B000F">
      <w:start w:val="1"/>
      <w:numFmt w:val="decimal"/>
      <w:lvlText w:val="%1."/>
      <w:lvlJc w:val="left"/>
      <w:pPr>
        <w:ind w:left="1428" w:hanging="360"/>
      </w:pPr>
      <w:rPr>
        <w:rFonts w:hint="default"/>
      </w:rPr>
    </w:lvl>
    <w:lvl w:ilvl="1" w:tplc="B1EE67EE">
      <w:numFmt w:val="bullet"/>
      <w:lvlText w:val="-"/>
      <w:lvlJc w:val="left"/>
      <w:pPr>
        <w:ind w:left="2148" w:hanging="360"/>
      </w:pPr>
      <w:rPr>
        <w:rFonts w:ascii="Times New Roman" w:eastAsiaTheme="minorHAnsi" w:hAnsi="Times New Roman" w:cs="Times New Roman"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17" w15:restartNumberingAfterBreak="0">
    <w:nsid w:val="2AF36D5D"/>
    <w:multiLevelType w:val="hybridMultilevel"/>
    <w:tmpl w:val="9C0E2A08"/>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8" w15:restartNumberingAfterBreak="0">
    <w:nsid w:val="36B867AB"/>
    <w:multiLevelType w:val="hybridMultilevel"/>
    <w:tmpl w:val="D4902C2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9967E3F"/>
    <w:multiLevelType w:val="hybridMultilevel"/>
    <w:tmpl w:val="339A25DE"/>
    <w:lvl w:ilvl="0" w:tplc="FFFFFFFF">
      <w:start w:val="1"/>
      <w:numFmt w:val="bullet"/>
      <w:lvlText w:val=""/>
      <w:lvlJc w:val="left"/>
      <w:pPr>
        <w:tabs>
          <w:tab w:val="num" w:pos="1068"/>
        </w:tabs>
        <w:ind w:left="1068" w:hanging="360"/>
      </w:pPr>
      <w:rPr>
        <w:rFonts w:ascii="Symbol" w:hAnsi="Symbol" w:hint="default"/>
        <w:color w:val="auto"/>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20" w15:restartNumberingAfterBreak="0">
    <w:nsid w:val="3D663D46"/>
    <w:multiLevelType w:val="hybridMultilevel"/>
    <w:tmpl w:val="A7B6659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40F003B5"/>
    <w:multiLevelType w:val="hybridMultilevel"/>
    <w:tmpl w:val="BE58C2E2"/>
    <w:lvl w:ilvl="0" w:tplc="041B0003">
      <w:start w:val="1"/>
      <w:numFmt w:val="bullet"/>
      <w:lvlText w:val="o"/>
      <w:lvlJc w:val="left"/>
      <w:pPr>
        <w:ind w:left="720" w:hanging="360"/>
      </w:pPr>
      <w:rPr>
        <w:rFonts w:ascii="Courier New" w:hAnsi="Courier New"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45214D77"/>
    <w:multiLevelType w:val="hybridMultilevel"/>
    <w:tmpl w:val="12A6BC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491A1D4C"/>
    <w:multiLevelType w:val="hybridMultilevel"/>
    <w:tmpl w:val="4CFA77D2"/>
    <w:lvl w:ilvl="0" w:tplc="041B0003">
      <w:start w:val="1"/>
      <w:numFmt w:val="bullet"/>
      <w:lvlText w:val="o"/>
      <w:lvlJc w:val="left"/>
      <w:pPr>
        <w:ind w:left="720" w:hanging="360"/>
      </w:pPr>
      <w:rPr>
        <w:rFonts w:ascii="Courier New" w:hAnsi="Courier New"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499D605F"/>
    <w:multiLevelType w:val="hybridMultilevel"/>
    <w:tmpl w:val="E18C497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4C871995"/>
    <w:multiLevelType w:val="hybridMultilevel"/>
    <w:tmpl w:val="358812D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C8D0F19"/>
    <w:multiLevelType w:val="hybridMultilevel"/>
    <w:tmpl w:val="D3F8480E"/>
    <w:lvl w:ilvl="0" w:tplc="041B0003">
      <w:start w:val="1"/>
      <w:numFmt w:val="bullet"/>
      <w:lvlText w:val="o"/>
      <w:lvlJc w:val="left"/>
      <w:pPr>
        <w:ind w:left="1428" w:hanging="360"/>
      </w:pPr>
      <w:rPr>
        <w:rFonts w:ascii="Courier New" w:hAnsi="Courier New" w:cs="Courier New"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27" w15:restartNumberingAfterBreak="0">
    <w:nsid w:val="557B1E47"/>
    <w:multiLevelType w:val="hybridMultilevel"/>
    <w:tmpl w:val="628C28A8"/>
    <w:lvl w:ilvl="0" w:tplc="38D0FE88">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594C7828"/>
    <w:multiLevelType w:val="hybridMultilevel"/>
    <w:tmpl w:val="C9205122"/>
    <w:lvl w:ilvl="0" w:tplc="041B0003">
      <w:start w:val="1"/>
      <w:numFmt w:val="bullet"/>
      <w:lvlText w:val="o"/>
      <w:lvlJc w:val="left"/>
      <w:pPr>
        <w:ind w:left="720" w:hanging="360"/>
      </w:pPr>
      <w:rPr>
        <w:rFonts w:ascii="Courier New" w:hAnsi="Courier New"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5AA10C3E"/>
    <w:multiLevelType w:val="hybridMultilevel"/>
    <w:tmpl w:val="846EF602"/>
    <w:lvl w:ilvl="0" w:tplc="33F6D1EA">
      <w:numFmt w:val="bullet"/>
      <w:lvlText w:val="-"/>
      <w:lvlJc w:val="left"/>
      <w:pPr>
        <w:ind w:left="1068" w:hanging="360"/>
      </w:pPr>
      <w:rPr>
        <w:rFonts w:ascii="Arial" w:eastAsia="Times New Roman" w:hAnsi="Arial" w:cs="Arial"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30" w15:restartNumberingAfterBreak="0">
    <w:nsid w:val="5BAB6ACA"/>
    <w:multiLevelType w:val="hybridMultilevel"/>
    <w:tmpl w:val="462A20B6"/>
    <w:lvl w:ilvl="0" w:tplc="041B0003">
      <w:start w:val="1"/>
      <w:numFmt w:val="bullet"/>
      <w:lvlText w:val="o"/>
      <w:lvlJc w:val="left"/>
      <w:pPr>
        <w:ind w:left="1429" w:hanging="360"/>
      </w:pPr>
      <w:rPr>
        <w:rFonts w:ascii="Courier New" w:hAnsi="Courier New" w:cs="Courier New"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31" w15:restartNumberingAfterBreak="0">
    <w:nsid w:val="5CB37879"/>
    <w:multiLevelType w:val="hybridMultilevel"/>
    <w:tmpl w:val="1E7CBC84"/>
    <w:lvl w:ilvl="0" w:tplc="47285ED6">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5CEA4AD7"/>
    <w:multiLevelType w:val="hybridMultilevel"/>
    <w:tmpl w:val="B3CE9A2A"/>
    <w:lvl w:ilvl="0" w:tplc="041B0003">
      <w:start w:val="1"/>
      <w:numFmt w:val="bullet"/>
      <w:lvlText w:val="o"/>
      <w:lvlJc w:val="left"/>
      <w:pPr>
        <w:ind w:left="720" w:hanging="360"/>
      </w:pPr>
      <w:rPr>
        <w:rFonts w:ascii="Courier New" w:hAnsi="Courier New"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629D6D03"/>
    <w:multiLevelType w:val="hybridMultilevel"/>
    <w:tmpl w:val="B91026CA"/>
    <w:lvl w:ilvl="0" w:tplc="041B0003">
      <w:start w:val="1"/>
      <w:numFmt w:val="bullet"/>
      <w:lvlText w:val="o"/>
      <w:lvlJc w:val="left"/>
      <w:pPr>
        <w:ind w:left="1428" w:hanging="360"/>
      </w:pPr>
      <w:rPr>
        <w:rFonts w:ascii="Courier New" w:hAnsi="Courier New" w:cs="Courier New"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34" w15:restartNumberingAfterBreak="0">
    <w:nsid w:val="63FF04F4"/>
    <w:multiLevelType w:val="hybridMultilevel"/>
    <w:tmpl w:val="452E7E68"/>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35" w15:restartNumberingAfterBreak="0">
    <w:nsid w:val="68717AC5"/>
    <w:multiLevelType w:val="hybridMultilevel"/>
    <w:tmpl w:val="635C182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8FF5BDE"/>
    <w:multiLevelType w:val="hybridMultilevel"/>
    <w:tmpl w:val="430C88FE"/>
    <w:lvl w:ilvl="0" w:tplc="91FE4B24">
      <w:start w:val="1"/>
      <w:numFmt w:val="lowerLetter"/>
      <w:lvlText w:val="%1."/>
      <w:lvlJc w:val="left"/>
      <w:pPr>
        <w:tabs>
          <w:tab w:val="num" w:pos="1080"/>
        </w:tabs>
        <w:ind w:left="1080" w:hanging="360"/>
      </w:pPr>
      <w:rPr>
        <w:rFonts w:hint="default"/>
      </w:rPr>
    </w:lvl>
    <w:lvl w:ilvl="1" w:tplc="04050019" w:tentative="1">
      <w:start w:val="1"/>
      <w:numFmt w:val="lowerLetter"/>
      <w:lvlText w:val="%2."/>
      <w:lvlJc w:val="left"/>
      <w:pPr>
        <w:tabs>
          <w:tab w:val="num" w:pos="2160"/>
        </w:tabs>
        <w:ind w:left="2160" w:hanging="360"/>
      </w:pPr>
    </w:lvl>
    <w:lvl w:ilvl="2" w:tplc="0405001B" w:tentative="1">
      <w:start w:val="1"/>
      <w:numFmt w:val="lowerRoman"/>
      <w:lvlText w:val="%3."/>
      <w:lvlJc w:val="right"/>
      <w:pPr>
        <w:tabs>
          <w:tab w:val="num" w:pos="2880"/>
        </w:tabs>
        <w:ind w:left="2880" w:hanging="180"/>
      </w:pPr>
    </w:lvl>
    <w:lvl w:ilvl="3" w:tplc="0405000F" w:tentative="1">
      <w:start w:val="1"/>
      <w:numFmt w:val="decimal"/>
      <w:lvlText w:val="%4."/>
      <w:lvlJc w:val="left"/>
      <w:pPr>
        <w:tabs>
          <w:tab w:val="num" w:pos="3600"/>
        </w:tabs>
        <w:ind w:left="3600" w:hanging="360"/>
      </w:pPr>
    </w:lvl>
    <w:lvl w:ilvl="4" w:tplc="04050019" w:tentative="1">
      <w:start w:val="1"/>
      <w:numFmt w:val="lowerLetter"/>
      <w:lvlText w:val="%5."/>
      <w:lvlJc w:val="left"/>
      <w:pPr>
        <w:tabs>
          <w:tab w:val="num" w:pos="4320"/>
        </w:tabs>
        <w:ind w:left="4320" w:hanging="360"/>
      </w:pPr>
    </w:lvl>
    <w:lvl w:ilvl="5" w:tplc="0405001B" w:tentative="1">
      <w:start w:val="1"/>
      <w:numFmt w:val="lowerRoman"/>
      <w:lvlText w:val="%6."/>
      <w:lvlJc w:val="right"/>
      <w:pPr>
        <w:tabs>
          <w:tab w:val="num" w:pos="5040"/>
        </w:tabs>
        <w:ind w:left="5040" w:hanging="180"/>
      </w:pPr>
    </w:lvl>
    <w:lvl w:ilvl="6" w:tplc="0405000F" w:tentative="1">
      <w:start w:val="1"/>
      <w:numFmt w:val="decimal"/>
      <w:lvlText w:val="%7."/>
      <w:lvlJc w:val="left"/>
      <w:pPr>
        <w:tabs>
          <w:tab w:val="num" w:pos="5760"/>
        </w:tabs>
        <w:ind w:left="5760" w:hanging="360"/>
      </w:pPr>
    </w:lvl>
    <w:lvl w:ilvl="7" w:tplc="04050019" w:tentative="1">
      <w:start w:val="1"/>
      <w:numFmt w:val="lowerLetter"/>
      <w:lvlText w:val="%8."/>
      <w:lvlJc w:val="left"/>
      <w:pPr>
        <w:tabs>
          <w:tab w:val="num" w:pos="6480"/>
        </w:tabs>
        <w:ind w:left="6480" w:hanging="360"/>
      </w:pPr>
    </w:lvl>
    <w:lvl w:ilvl="8" w:tplc="0405001B" w:tentative="1">
      <w:start w:val="1"/>
      <w:numFmt w:val="lowerRoman"/>
      <w:lvlText w:val="%9."/>
      <w:lvlJc w:val="right"/>
      <w:pPr>
        <w:tabs>
          <w:tab w:val="num" w:pos="7200"/>
        </w:tabs>
        <w:ind w:left="7200" w:hanging="180"/>
      </w:pPr>
    </w:lvl>
  </w:abstractNum>
  <w:abstractNum w:abstractNumId="37" w15:restartNumberingAfterBreak="0">
    <w:nsid w:val="6F3B032C"/>
    <w:multiLevelType w:val="multilevel"/>
    <w:tmpl w:val="C00E6210"/>
    <w:lvl w:ilvl="0">
      <w:start w:val="1"/>
      <w:numFmt w:val="bullet"/>
      <w:lvlText w:val="o"/>
      <w:lvlJc w:val="left"/>
      <w:pPr>
        <w:ind w:left="720" w:hanging="360"/>
      </w:pPr>
      <w:rPr>
        <w:rFonts w:ascii="Courier New" w:hAnsi="Courier New" w:cs="Courier New"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2E22705"/>
    <w:multiLevelType w:val="hybridMultilevel"/>
    <w:tmpl w:val="621A008C"/>
    <w:lvl w:ilvl="0" w:tplc="041B000F">
      <w:start w:val="1"/>
      <w:numFmt w:val="decimal"/>
      <w:lvlText w:val="%1."/>
      <w:lvlJc w:val="left"/>
      <w:pPr>
        <w:ind w:left="1428" w:hanging="360"/>
      </w:pPr>
      <w:rPr>
        <w:rFonts w:hint="default"/>
      </w:rPr>
    </w:lvl>
    <w:lvl w:ilvl="1" w:tplc="B1EE67EE">
      <w:numFmt w:val="bullet"/>
      <w:lvlText w:val="-"/>
      <w:lvlJc w:val="left"/>
      <w:pPr>
        <w:ind w:left="2148" w:hanging="360"/>
      </w:pPr>
      <w:rPr>
        <w:rFonts w:ascii="Times New Roman" w:eastAsiaTheme="minorHAnsi" w:hAnsi="Times New Roman" w:cs="Times New Roman"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39" w15:restartNumberingAfterBreak="0">
    <w:nsid w:val="73E2666A"/>
    <w:multiLevelType w:val="hybridMultilevel"/>
    <w:tmpl w:val="8874650E"/>
    <w:lvl w:ilvl="0" w:tplc="041B0003">
      <w:start w:val="1"/>
      <w:numFmt w:val="bullet"/>
      <w:lvlText w:val="o"/>
      <w:lvlJc w:val="left"/>
      <w:pPr>
        <w:ind w:left="720" w:hanging="360"/>
      </w:pPr>
      <w:rPr>
        <w:rFonts w:ascii="Courier New" w:hAnsi="Courier New"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B">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7697426C"/>
    <w:multiLevelType w:val="hybridMultilevel"/>
    <w:tmpl w:val="2098DC64"/>
    <w:lvl w:ilvl="0" w:tplc="041B0011">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41" w15:restartNumberingAfterBreak="0">
    <w:nsid w:val="7B86055A"/>
    <w:multiLevelType w:val="hybridMultilevel"/>
    <w:tmpl w:val="F940CCAA"/>
    <w:lvl w:ilvl="0" w:tplc="041B000B">
      <w:start w:val="1"/>
      <w:numFmt w:val="bullet"/>
      <w:lvlText w:val=""/>
      <w:lvlJc w:val="left"/>
      <w:pPr>
        <w:ind w:left="1068" w:hanging="360"/>
      </w:pPr>
      <w:rPr>
        <w:rFonts w:ascii="Wingdings" w:hAnsi="Wingdings"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42" w15:restartNumberingAfterBreak="0">
    <w:nsid w:val="7D667365"/>
    <w:multiLevelType w:val="hybridMultilevel"/>
    <w:tmpl w:val="98E8A9B2"/>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43" w15:restartNumberingAfterBreak="0">
    <w:nsid w:val="7F274316"/>
    <w:multiLevelType w:val="hybridMultilevel"/>
    <w:tmpl w:val="DE4EEC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7"/>
  </w:num>
  <w:num w:numId="2">
    <w:abstractNumId w:val="0"/>
  </w:num>
  <w:num w:numId="3">
    <w:abstractNumId w:val="36"/>
  </w:num>
  <w:num w:numId="4">
    <w:abstractNumId w:val="25"/>
  </w:num>
  <w:num w:numId="5">
    <w:abstractNumId w:val="12"/>
  </w:num>
  <w:num w:numId="6">
    <w:abstractNumId w:val="8"/>
  </w:num>
  <w:num w:numId="7">
    <w:abstractNumId w:val="20"/>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40"/>
  </w:num>
  <w:num w:numId="13">
    <w:abstractNumId w:val="11"/>
  </w:num>
  <w:num w:numId="14">
    <w:abstractNumId w:val="26"/>
  </w:num>
  <w:num w:numId="15">
    <w:abstractNumId w:val="9"/>
  </w:num>
  <w:num w:numId="16">
    <w:abstractNumId w:val="35"/>
  </w:num>
  <w:num w:numId="17">
    <w:abstractNumId w:val="6"/>
  </w:num>
  <w:num w:numId="18">
    <w:abstractNumId w:val="7"/>
  </w:num>
  <w:num w:numId="19">
    <w:abstractNumId w:val="33"/>
  </w:num>
  <w:num w:numId="20">
    <w:abstractNumId w:val="3"/>
  </w:num>
  <w:num w:numId="21">
    <w:abstractNumId w:val="32"/>
  </w:num>
  <w:num w:numId="22">
    <w:abstractNumId w:val="30"/>
  </w:num>
  <w:num w:numId="23">
    <w:abstractNumId w:val="1"/>
  </w:num>
  <w:num w:numId="24">
    <w:abstractNumId w:val="17"/>
  </w:num>
  <w:num w:numId="25">
    <w:abstractNumId w:val="15"/>
  </w:num>
  <w:num w:numId="26">
    <w:abstractNumId w:val="18"/>
  </w:num>
  <w:num w:numId="27">
    <w:abstractNumId w:val="21"/>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3"/>
  </w:num>
  <w:num w:numId="31">
    <w:abstractNumId w:val="10"/>
  </w:num>
  <w:num w:numId="32">
    <w:abstractNumId w:val="28"/>
  </w:num>
  <w:num w:numId="33">
    <w:abstractNumId w:val="4"/>
  </w:num>
  <w:num w:numId="34">
    <w:abstractNumId w:val="39"/>
  </w:num>
  <w:num w:numId="35">
    <w:abstractNumId w:val="31"/>
  </w:num>
  <w:num w:numId="36">
    <w:abstractNumId w:val="41"/>
  </w:num>
  <w:num w:numId="37">
    <w:abstractNumId w:val="29"/>
  </w:num>
  <w:num w:numId="38">
    <w:abstractNumId w:val="5"/>
  </w:num>
  <w:num w:numId="39">
    <w:abstractNumId w:val="16"/>
  </w:num>
  <w:num w:numId="40">
    <w:abstractNumId w:val="38"/>
  </w:num>
  <w:num w:numId="41">
    <w:abstractNumId w:val="42"/>
  </w:num>
  <w:num w:numId="42">
    <w:abstractNumId w:val="34"/>
  </w:num>
  <w:num w:numId="43">
    <w:abstractNumId w:val="14"/>
  </w:num>
  <w:num w:numId="44">
    <w:abstractNumId w:val="13"/>
  </w:num>
  <w:num w:numId="45">
    <w:abstractNumId w:val="43"/>
  </w:num>
  <w:num w:numId="46">
    <w:abstractNumId w:val="2"/>
  </w:num>
  <w:num w:numId="47">
    <w:abstractNumId w:val="22"/>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022"/>
    <w:rsid w:val="0000002B"/>
    <w:rsid w:val="00003378"/>
    <w:rsid w:val="00006406"/>
    <w:rsid w:val="000101EF"/>
    <w:rsid w:val="0001175C"/>
    <w:rsid w:val="000120D2"/>
    <w:rsid w:val="0001236B"/>
    <w:rsid w:val="000136A1"/>
    <w:rsid w:val="000137E4"/>
    <w:rsid w:val="0001391A"/>
    <w:rsid w:val="00015B4A"/>
    <w:rsid w:val="00016C64"/>
    <w:rsid w:val="00021000"/>
    <w:rsid w:val="000219EF"/>
    <w:rsid w:val="00021A1C"/>
    <w:rsid w:val="0002225B"/>
    <w:rsid w:val="00024A6A"/>
    <w:rsid w:val="00026DA4"/>
    <w:rsid w:val="00026EAE"/>
    <w:rsid w:val="000307F8"/>
    <w:rsid w:val="000317B4"/>
    <w:rsid w:val="00031A05"/>
    <w:rsid w:val="00031D8D"/>
    <w:rsid w:val="00032516"/>
    <w:rsid w:val="00032934"/>
    <w:rsid w:val="0003452C"/>
    <w:rsid w:val="00036765"/>
    <w:rsid w:val="00037AF0"/>
    <w:rsid w:val="00040E10"/>
    <w:rsid w:val="000439B7"/>
    <w:rsid w:val="00044040"/>
    <w:rsid w:val="000467AD"/>
    <w:rsid w:val="000472A8"/>
    <w:rsid w:val="00047D32"/>
    <w:rsid w:val="00047DAD"/>
    <w:rsid w:val="00047F6E"/>
    <w:rsid w:val="00051E10"/>
    <w:rsid w:val="000529F3"/>
    <w:rsid w:val="00052CBD"/>
    <w:rsid w:val="00055802"/>
    <w:rsid w:val="00055F88"/>
    <w:rsid w:val="0005660D"/>
    <w:rsid w:val="000578B0"/>
    <w:rsid w:val="0006061B"/>
    <w:rsid w:val="00061245"/>
    <w:rsid w:val="00066184"/>
    <w:rsid w:val="00067A3D"/>
    <w:rsid w:val="000701B2"/>
    <w:rsid w:val="000708EB"/>
    <w:rsid w:val="00072055"/>
    <w:rsid w:val="00077357"/>
    <w:rsid w:val="0007762F"/>
    <w:rsid w:val="000776E8"/>
    <w:rsid w:val="00077FEE"/>
    <w:rsid w:val="00080BF1"/>
    <w:rsid w:val="000845BF"/>
    <w:rsid w:val="000866C1"/>
    <w:rsid w:val="00087315"/>
    <w:rsid w:val="00087747"/>
    <w:rsid w:val="00090064"/>
    <w:rsid w:val="0009316D"/>
    <w:rsid w:val="00095051"/>
    <w:rsid w:val="0009645E"/>
    <w:rsid w:val="000A0703"/>
    <w:rsid w:val="000A2787"/>
    <w:rsid w:val="000A38E2"/>
    <w:rsid w:val="000A502B"/>
    <w:rsid w:val="000A7254"/>
    <w:rsid w:val="000B03B3"/>
    <w:rsid w:val="000B0494"/>
    <w:rsid w:val="000B2EF5"/>
    <w:rsid w:val="000B5893"/>
    <w:rsid w:val="000B70E0"/>
    <w:rsid w:val="000C2BEA"/>
    <w:rsid w:val="000C3C15"/>
    <w:rsid w:val="000C4A0A"/>
    <w:rsid w:val="000C51F6"/>
    <w:rsid w:val="000D03A3"/>
    <w:rsid w:val="000D0D93"/>
    <w:rsid w:val="000D3F82"/>
    <w:rsid w:val="000D4D9A"/>
    <w:rsid w:val="000D4E9B"/>
    <w:rsid w:val="000D5222"/>
    <w:rsid w:val="000D5F2F"/>
    <w:rsid w:val="000D75E6"/>
    <w:rsid w:val="000E5224"/>
    <w:rsid w:val="000E5EA4"/>
    <w:rsid w:val="000E6418"/>
    <w:rsid w:val="000E772C"/>
    <w:rsid w:val="000F183D"/>
    <w:rsid w:val="000F2710"/>
    <w:rsid w:val="000F3A48"/>
    <w:rsid w:val="000F3A71"/>
    <w:rsid w:val="000F42FD"/>
    <w:rsid w:val="000F7D64"/>
    <w:rsid w:val="00100B62"/>
    <w:rsid w:val="00101A59"/>
    <w:rsid w:val="00101D3D"/>
    <w:rsid w:val="00102093"/>
    <w:rsid w:val="00102548"/>
    <w:rsid w:val="00102743"/>
    <w:rsid w:val="00102F2B"/>
    <w:rsid w:val="00104D0A"/>
    <w:rsid w:val="00105FC9"/>
    <w:rsid w:val="00106C5C"/>
    <w:rsid w:val="00107587"/>
    <w:rsid w:val="0011240B"/>
    <w:rsid w:val="00112ABA"/>
    <w:rsid w:val="00112EF2"/>
    <w:rsid w:val="00114E82"/>
    <w:rsid w:val="001174EE"/>
    <w:rsid w:val="001204A6"/>
    <w:rsid w:val="00125AF7"/>
    <w:rsid w:val="00126914"/>
    <w:rsid w:val="00126DFA"/>
    <w:rsid w:val="00132A8B"/>
    <w:rsid w:val="00132B99"/>
    <w:rsid w:val="00133D18"/>
    <w:rsid w:val="00134BA0"/>
    <w:rsid w:val="001353AA"/>
    <w:rsid w:val="00135CAD"/>
    <w:rsid w:val="00135D39"/>
    <w:rsid w:val="0013693B"/>
    <w:rsid w:val="0013706C"/>
    <w:rsid w:val="0013754F"/>
    <w:rsid w:val="00137DA8"/>
    <w:rsid w:val="001406E0"/>
    <w:rsid w:val="001408B3"/>
    <w:rsid w:val="001408C4"/>
    <w:rsid w:val="001421DA"/>
    <w:rsid w:val="001424EE"/>
    <w:rsid w:val="00142D62"/>
    <w:rsid w:val="001439CA"/>
    <w:rsid w:val="00144A79"/>
    <w:rsid w:val="00144D9D"/>
    <w:rsid w:val="0014502E"/>
    <w:rsid w:val="00146E35"/>
    <w:rsid w:val="0015125B"/>
    <w:rsid w:val="00151465"/>
    <w:rsid w:val="001516D1"/>
    <w:rsid w:val="00151FE4"/>
    <w:rsid w:val="001530E4"/>
    <w:rsid w:val="00153629"/>
    <w:rsid w:val="00156675"/>
    <w:rsid w:val="001571C0"/>
    <w:rsid w:val="00157509"/>
    <w:rsid w:val="00160F50"/>
    <w:rsid w:val="00161EFC"/>
    <w:rsid w:val="0016280B"/>
    <w:rsid w:val="00162B63"/>
    <w:rsid w:val="00162C0C"/>
    <w:rsid w:val="00164104"/>
    <w:rsid w:val="0016779E"/>
    <w:rsid w:val="001678C9"/>
    <w:rsid w:val="0017204B"/>
    <w:rsid w:val="001751B3"/>
    <w:rsid w:val="00175AD9"/>
    <w:rsid w:val="00177DE0"/>
    <w:rsid w:val="001817F7"/>
    <w:rsid w:val="00182956"/>
    <w:rsid w:val="00182F49"/>
    <w:rsid w:val="00185246"/>
    <w:rsid w:val="0018584D"/>
    <w:rsid w:val="00185B5C"/>
    <w:rsid w:val="00187091"/>
    <w:rsid w:val="001870A4"/>
    <w:rsid w:val="00187D48"/>
    <w:rsid w:val="00191122"/>
    <w:rsid w:val="00194AB8"/>
    <w:rsid w:val="00195B6E"/>
    <w:rsid w:val="001961D5"/>
    <w:rsid w:val="00197BED"/>
    <w:rsid w:val="001A31DE"/>
    <w:rsid w:val="001A3666"/>
    <w:rsid w:val="001A486C"/>
    <w:rsid w:val="001A6ED1"/>
    <w:rsid w:val="001B4E34"/>
    <w:rsid w:val="001B553B"/>
    <w:rsid w:val="001B55A2"/>
    <w:rsid w:val="001B7BA1"/>
    <w:rsid w:val="001C0541"/>
    <w:rsid w:val="001C1DF7"/>
    <w:rsid w:val="001C22C4"/>
    <w:rsid w:val="001C3D04"/>
    <w:rsid w:val="001C4AA4"/>
    <w:rsid w:val="001C4BD1"/>
    <w:rsid w:val="001C5BD4"/>
    <w:rsid w:val="001D7C96"/>
    <w:rsid w:val="001E2422"/>
    <w:rsid w:val="001E2DDA"/>
    <w:rsid w:val="001E2EED"/>
    <w:rsid w:val="001E3282"/>
    <w:rsid w:val="001E4B58"/>
    <w:rsid w:val="001E5701"/>
    <w:rsid w:val="001E63D0"/>
    <w:rsid w:val="001E6E27"/>
    <w:rsid w:val="001F1335"/>
    <w:rsid w:val="001F293E"/>
    <w:rsid w:val="001F46BB"/>
    <w:rsid w:val="001F547F"/>
    <w:rsid w:val="001F5A65"/>
    <w:rsid w:val="001F5EC7"/>
    <w:rsid w:val="001F6265"/>
    <w:rsid w:val="001F65F7"/>
    <w:rsid w:val="001F7380"/>
    <w:rsid w:val="00201B30"/>
    <w:rsid w:val="0020264D"/>
    <w:rsid w:val="00203C8A"/>
    <w:rsid w:val="0020529D"/>
    <w:rsid w:val="00205E38"/>
    <w:rsid w:val="00206723"/>
    <w:rsid w:val="00206803"/>
    <w:rsid w:val="00206B25"/>
    <w:rsid w:val="00206DD9"/>
    <w:rsid w:val="00207835"/>
    <w:rsid w:val="00207F02"/>
    <w:rsid w:val="0021118C"/>
    <w:rsid w:val="00211884"/>
    <w:rsid w:val="00212463"/>
    <w:rsid w:val="002127B0"/>
    <w:rsid w:val="00213225"/>
    <w:rsid w:val="002135C8"/>
    <w:rsid w:val="00214E75"/>
    <w:rsid w:val="00222D8C"/>
    <w:rsid w:val="002268DC"/>
    <w:rsid w:val="00230147"/>
    <w:rsid w:val="00231A1A"/>
    <w:rsid w:val="002326AF"/>
    <w:rsid w:val="00232B6F"/>
    <w:rsid w:val="002338A8"/>
    <w:rsid w:val="00244371"/>
    <w:rsid w:val="0024456E"/>
    <w:rsid w:val="00246B08"/>
    <w:rsid w:val="002516A6"/>
    <w:rsid w:val="00251D16"/>
    <w:rsid w:val="00252658"/>
    <w:rsid w:val="00252C03"/>
    <w:rsid w:val="00254F92"/>
    <w:rsid w:val="00260633"/>
    <w:rsid w:val="00260BF2"/>
    <w:rsid w:val="002648E2"/>
    <w:rsid w:val="00264D88"/>
    <w:rsid w:val="00266001"/>
    <w:rsid w:val="00266A61"/>
    <w:rsid w:val="00266F7A"/>
    <w:rsid w:val="0026702B"/>
    <w:rsid w:val="00267105"/>
    <w:rsid w:val="002708F1"/>
    <w:rsid w:val="002711A9"/>
    <w:rsid w:val="00272141"/>
    <w:rsid w:val="0027358D"/>
    <w:rsid w:val="00274841"/>
    <w:rsid w:val="00274A7D"/>
    <w:rsid w:val="00274D39"/>
    <w:rsid w:val="00275BE0"/>
    <w:rsid w:val="002803B7"/>
    <w:rsid w:val="0028067B"/>
    <w:rsid w:val="00281E42"/>
    <w:rsid w:val="00282A57"/>
    <w:rsid w:val="00285443"/>
    <w:rsid w:val="0028571C"/>
    <w:rsid w:val="00285F86"/>
    <w:rsid w:val="0028679D"/>
    <w:rsid w:val="00287078"/>
    <w:rsid w:val="00291901"/>
    <w:rsid w:val="00293023"/>
    <w:rsid w:val="00293233"/>
    <w:rsid w:val="00296516"/>
    <w:rsid w:val="00296BC3"/>
    <w:rsid w:val="002974B1"/>
    <w:rsid w:val="00297CD6"/>
    <w:rsid w:val="002A062F"/>
    <w:rsid w:val="002A0B84"/>
    <w:rsid w:val="002A12CA"/>
    <w:rsid w:val="002A284F"/>
    <w:rsid w:val="002A4F2B"/>
    <w:rsid w:val="002A5492"/>
    <w:rsid w:val="002A553F"/>
    <w:rsid w:val="002B0E7B"/>
    <w:rsid w:val="002B57EA"/>
    <w:rsid w:val="002C0C4F"/>
    <w:rsid w:val="002C0EDB"/>
    <w:rsid w:val="002C1C94"/>
    <w:rsid w:val="002C4F78"/>
    <w:rsid w:val="002C4F87"/>
    <w:rsid w:val="002C5A8D"/>
    <w:rsid w:val="002C5DC5"/>
    <w:rsid w:val="002C6444"/>
    <w:rsid w:val="002C742A"/>
    <w:rsid w:val="002D019B"/>
    <w:rsid w:val="002D1607"/>
    <w:rsid w:val="002D2D73"/>
    <w:rsid w:val="002D3356"/>
    <w:rsid w:val="002D4F8F"/>
    <w:rsid w:val="002D563E"/>
    <w:rsid w:val="002D57F2"/>
    <w:rsid w:val="002D6158"/>
    <w:rsid w:val="002D6397"/>
    <w:rsid w:val="002E1BF2"/>
    <w:rsid w:val="002E26A4"/>
    <w:rsid w:val="002E4EA6"/>
    <w:rsid w:val="002E5D3C"/>
    <w:rsid w:val="002E6C65"/>
    <w:rsid w:val="002E77A4"/>
    <w:rsid w:val="002E7D2C"/>
    <w:rsid w:val="002F0BBD"/>
    <w:rsid w:val="002F16B8"/>
    <w:rsid w:val="002F46BC"/>
    <w:rsid w:val="002F76E7"/>
    <w:rsid w:val="002F7705"/>
    <w:rsid w:val="00303751"/>
    <w:rsid w:val="00303ADF"/>
    <w:rsid w:val="00305280"/>
    <w:rsid w:val="00305CF9"/>
    <w:rsid w:val="00307321"/>
    <w:rsid w:val="0030753D"/>
    <w:rsid w:val="00307609"/>
    <w:rsid w:val="003127E3"/>
    <w:rsid w:val="0031335C"/>
    <w:rsid w:val="00313370"/>
    <w:rsid w:val="00314834"/>
    <w:rsid w:val="00315436"/>
    <w:rsid w:val="00323295"/>
    <w:rsid w:val="0032331B"/>
    <w:rsid w:val="003251B1"/>
    <w:rsid w:val="00325C4F"/>
    <w:rsid w:val="00325E3A"/>
    <w:rsid w:val="00326A19"/>
    <w:rsid w:val="00331487"/>
    <w:rsid w:val="003317BE"/>
    <w:rsid w:val="003343EE"/>
    <w:rsid w:val="003348F4"/>
    <w:rsid w:val="00335515"/>
    <w:rsid w:val="00336D26"/>
    <w:rsid w:val="0033784E"/>
    <w:rsid w:val="0034055C"/>
    <w:rsid w:val="00342247"/>
    <w:rsid w:val="0034273F"/>
    <w:rsid w:val="0034306B"/>
    <w:rsid w:val="003472DF"/>
    <w:rsid w:val="00347493"/>
    <w:rsid w:val="00352150"/>
    <w:rsid w:val="003539D4"/>
    <w:rsid w:val="00354738"/>
    <w:rsid w:val="00354DDC"/>
    <w:rsid w:val="00355887"/>
    <w:rsid w:val="00357EEE"/>
    <w:rsid w:val="003603DD"/>
    <w:rsid w:val="00360ADA"/>
    <w:rsid w:val="0036391C"/>
    <w:rsid w:val="00365476"/>
    <w:rsid w:val="0036702C"/>
    <w:rsid w:val="003672ED"/>
    <w:rsid w:val="00367531"/>
    <w:rsid w:val="00370968"/>
    <w:rsid w:val="00372ED7"/>
    <w:rsid w:val="003769C7"/>
    <w:rsid w:val="003771E7"/>
    <w:rsid w:val="003775AE"/>
    <w:rsid w:val="003816D5"/>
    <w:rsid w:val="00381DD1"/>
    <w:rsid w:val="0038283E"/>
    <w:rsid w:val="00383778"/>
    <w:rsid w:val="00383C98"/>
    <w:rsid w:val="00384024"/>
    <w:rsid w:val="00384937"/>
    <w:rsid w:val="00387548"/>
    <w:rsid w:val="0039136F"/>
    <w:rsid w:val="00395DBE"/>
    <w:rsid w:val="00397A8C"/>
    <w:rsid w:val="003A1F1E"/>
    <w:rsid w:val="003A2FB7"/>
    <w:rsid w:val="003A3DEF"/>
    <w:rsid w:val="003A593A"/>
    <w:rsid w:val="003A5DE7"/>
    <w:rsid w:val="003A6689"/>
    <w:rsid w:val="003B09C5"/>
    <w:rsid w:val="003B1D35"/>
    <w:rsid w:val="003B284B"/>
    <w:rsid w:val="003B3BDE"/>
    <w:rsid w:val="003B469C"/>
    <w:rsid w:val="003B55A3"/>
    <w:rsid w:val="003B5C25"/>
    <w:rsid w:val="003B7F97"/>
    <w:rsid w:val="003C0206"/>
    <w:rsid w:val="003C077E"/>
    <w:rsid w:val="003C2A7F"/>
    <w:rsid w:val="003C3617"/>
    <w:rsid w:val="003C3988"/>
    <w:rsid w:val="003C3C1A"/>
    <w:rsid w:val="003C4192"/>
    <w:rsid w:val="003C5D0C"/>
    <w:rsid w:val="003C5D10"/>
    <w:rsid w:val="003D015D"/>
    <w:rsid w:val="003D1632"/>
    <w:rsid w:val="003D496C"/>
    <w:rsid w:val="003D695D"/>
    <w:rsid w:val="003E0210"/>
    <w:rsid w:val="003E12C6"/>
    <w:rsid w:val="003E1416"/>
    <w:rsid w:val="003E283E"/>
    <w:rsid w:val="003E3AA3"/>
    <w:rsid w:val="003E687F"/>
    <w:rsid w:val="003E6C11"/>
    <w:rsid w:val="003F05E5"/>
    <w:rsid w:val="003F0A4B"/>
    <w:rsid w:val="003F158F"/>
    <w:rsid w:val="003F1B67"/>
    <w:rsid w:val="003F2CDE"/>
    <w:rsid w:val="003F3E5A"/>
    <w:rsid w:val="003F4BCF"/>
    <w:rsid w:val="003F53ED"/>
    <w:rsid w:val="003F5F54"/>
    <w:rsid w:val="003F6254"/>
    <w:rsid w:val="003F654A"/>
    <w:rsid w:val="003F6957"/>
    <w:rsid w:val="00401C0A"/>
    <w:rsid w:val="004028CA"/>
    <w:rsid w:val="00402944"/>
    <w:rsid w:val="00403CA1"/>
    <w:rsid w:val="0040514E"/>
    <w:rsid w:val="00411D34"/>
    <w:rsid w:val="00413E2B"/>
    <w:rsid w:val="00414394"/>
    <w:rsid w:val="00425DBE"/>
    <w:rsid w:val="0043027E"/>
    <w:rsid w:val="00430B77"/>
    <w:rsid w:val="00431470"/>
    <w:rsid w:val="004316B2"/>
    <w:rsid w:val="00432A63"/>
    <w:rsid w:val="00434086"/>
    <w:rsid w:val="00434971"/>
    <w:rsid w:val="00435713"/>
    <w:rsid w:val="00435CB5"/>
    <w:rsid w:val="004377D8"/>
    <w:rsid w:val="00441A1C"/>
    <w:rsid w:val="00443715"/>
    <w:rsid w:val="00443D69"/>
    <w:rsid w:val="0044458A"/>
    <w:rsid w:val="004464C5"/>
    <w:rsid w:val="00446E17"/>
    <w:rsid w:val="00451FC3"/>
    <w:rsid w:val="00454FE0"/>
    <w:rsid w:val="0045674C"/>
    <w:rsid w:val="00457B51"/>
    <w:rsid w:val="004603DF"/>
    <w:rsid w:val="00460502"/>
    <w:rsid w:val="00460BB1"/>
    <w:rsid w:val="00460ECD"/>
    <w:rsid w:val="00461F92"/>
    <w:rsid w:val="00462905"/>
    <w:rsid w:val="0046336B"/>
    <w:rsid w:val="004637E0"/>
    <w:rsid w:val="0046444F"/>
    <w:rsid w:val="00464DD9"/>
    <w:rsid w:val="00464EF3"/>
    <w:rsid w:val="0046779E"/>
    <w:rsid w:val="004678D1"/>
    <w:rsid w:val="00470229"/>
    <w:rsid w:val="004725C6"/>
    <w:rsid w:val="00472BB6"/>
    <w:rsid w:val="0047374E"/>
    <w:rsid w:val="00473AD3"/>
    <w:rsid w:val="00475E59"/>
    <w:rsid w:val="00476FCD"/>
    <w:rsid w:val="00480AF9"/>
    <w:rsid w:val="00483030"/>
    <w:rsid w:val="00483172"/>
    <w:rsid w:val="004841F5"/>
    <w:rsid w:val="00484BA3"/>
    <w:rsid w:val="00485516"/>
    <w:rsid w:val="00485F3A"/>
    <w:rsid w:val="004866EC"/>
    <w:rsid w:val="004877D0"/>
    <w:rsid w:val="00490524"/>
    <w:rsid w:val="00490AC2"/>
    <w:rsid w:val="004919CA"/>
    <w:rsid w:val="00491DD1"/>
    <w:rsid w:val="00492210"/>
    <w:rsid w:val="00497326"/>
    <w:rsid w:val="00497908"/>
    <w:rsid w:val="004A1294"/>
    <w:rsid w:val="004A2969"/>
    <w:rsid w:val="004A519E"/>
    <w:rsid w:val="004A5241"/>
    <w:rsid w:val="004A6047"/>
    <w:rsid w:val="004A6260"/>
    <w:rsid w:val="004A69A8"/>
    <w:rsid w:val="004B07DA"/>
    <w:rsid w:val="004B17AA"/>
    <w:rsid w:val="004B1F02"/>
    <w:rsid w:val="004B2228"/>
    <w:rsid w:val="004B24CA"/>
    <w:rsid w:val="004B386A"/>
    <w:rsid w:val="004B5488"/>
    <w:rsid w:val="004B64B2"/>
    <w:rsid w:val="004B7818"/>
    <w:rsid w:val="004B7A09"/>
    <w:rsid w:val="004C1FDE"/>
    <w:rsid w:val="004C260B"/>
    <w:rsid w:val="004C2F4D"/>
    <w:rsid w:val="004C3B31"/>
    <w:rsid w:val="004C5571"/>
    <w:rsid w:val="004C611F"/>
    <w:rsid w:val="004C6994"/>
    <w:rsid w:val="004C730F"/>
    <w:rsid w:val="004C736D"/>
    <w:rsid w:val="004D29B0"/>
    <w:rsid w:val="004D2D5B"/>
    <w:rsid w:val="004D3A62"/>
    <w:rsid w:val="004D7B85"/>
    <w:rsid w:val="004E083D"/>
    <w:rsid w:val="004E2099"/>
    <w:rsid w:val="004E2104"/>
    <w:rsid w:val="004E4F9F"/>
    <w:rsid w:val="004E5422"/>
    <w:rsid w:val="004E5D3C"/>
    <w:rsid w:val="004E6816"/>
    <w:rsid w:val="004E69EA"/>
    <w:rsid w:val="004F097B"/>
    <w:rsid w:val="004F1D0D"/>
    <w:rsid w:val="004F2424"/>
    <w:rsid w:val="004F51B4"/>
    <w:rsid w:val="004F739C"/>
    <w:rsid w:val="004F7CCC"/>
    <w:rsid w:val="005033C4"/>
    <w:rsid w:val="00503D85"/>
    <w:rsid w:val="00505C4F"/>
    <w:rsid w:val="005069D7"/>
    <w:rsid w:val="005078A0"/>
    <w:rsid w:val="00510850"/>
    <w:rsid w:val="00511D82"/>
    <w:rsid w:val="00511F6F"/>
    <w:rsid w:val="00512C08"/>
    <w:rsid w:val="00513D4B"/>
    <w:rsid w:val="00514473"/>
    <w:rsid w:val="00516612"/>
    <w:rsid w:val="00520943"/>
    <w:rsid w:val="00520E86"/>
    <w:rsid w:val="0052382F"/>
    <w:rsid w:val="00524558"/>
    <w:rsid w:val="00525E9F"/>
    <w:rsid w:val="00530022"/>
    <w:rsid w:val="00530E7C"/>
    <w:rsid w:val="00531096"/>
    <w:rsid w:val="00531739"/>
    <w:rsid w:val="0053395E"/>
    <w:rsid w:val="005351DB"/>
    <w:rsid w:val="005363C5"/>
    <w:rsid w:val="005369D8"/>
    <w:rsid w:val="00537668"/>
    <w:rsid w:val="00537DD1"/>
    <w:rsid w:val="00540B48"/>
    <w:rsid w:val="00540D66"/>
    <w:rsid w:val="00540DEA"/>
    <w:rsid w:val="0054163A"/>
    <w:rsid w:val="0054169E"/>
    <w:rsid w:val="0054284B"/>
    <w:rsid w:val="00543157"/>
    <w:rsid w:val="0054536B"/>
    <w:rsid w:val="0055338D"/>
    <w:rsid w:val="005543FA"/>
    <w:rsid w:val="005622E6"/>
    <w:rsid w:val="00564460"/>
    <w:rsid w:val="00564627"/>
    <w:rsid w:val="00566FEB"/>
    <w:rsid w:val="00567BA7"/>
    <w:rsid w:val="00571E64"/>
    <w:rsid w:val="00572220"/>
    <w:rsid w:val="005738EE"/>
    <w:rsid w:val="00575641"/>
    <w:rsid w:val="00575AAC"/>
    <w:rsid w:val="00576330"/>
    <w:rsid w:val="00576C6C"/>
    <w:rsid w:val="005807AE"/>
    <w:rsid w:val="00580E4B"/>
    <w:rsid w:val="00582187"/>
    <w:rsid w:val="00583AC1"/>
    <w:rsid w:val="00583D11"/>
    <w:rsid w:val="005842E2"/>
    <w:rsid w:val="00590BEA"/>
    <w:rsid w:val="00591A82"/>
    <w:rsid w:val="005936A1"/>
    <w:rsid w:val="005947CC"/>
    <w:rsid w:val="005957BC"/>
    <w:rsid w:val="00596427"/>
    <w:rsid w:val="005966B3"/>
    <w:rsid w:val="005968E5"/>
    <w:rsid w:val="005A034D"/>
    <w:rsid w:val="005A1C10"/>
    <w:rsid w:val="005A347F"/>
    <w:rsid w:val="005A3C22"/>
    <w:rsid w:val="005A4A30"/>
    <w:rsid w:val="005A6282"/>
    <w:rsid w:val="005B301A"/>
    <w:rsid w:val="005B36A5"/>
    <w:rsid w:val="005B50C4"/>
    <w:rsid w:val="005B59F5"/>
    <w:rsid w:val="005B7DAF"/>
    <w:rsid w:val="005C0679"/>
    <w:rsid w:val="005C0CB0"/>
    <w:rsid w:val="005C2C35"/>
    <w:rsid w:val="005C527E"/>
    <w:rsid w:val="005C533A"/>
    <w:rsid w:val="005C71AE"/>
    <w:rsid w:val="005C7C4C"/>
    <w:rsid w:val="005D0591"/>
    <w:rsid w:val="005D0DB8"/>
    <w:rsid w:val="005D1B4C"/>
    <w:rsid w:val="005D384D"/>
    <w:rsid w:val="005D5369"/>
    <w:rsid w:val="005D6609"/>
    <w:rsid w:val="005E0F06"/>
    <w:rsid w:val="005E1A73"/>
    <w:rsid w:val="005E1DD4"/>
    <w:rsid w:val="005E2163"/>
    <w:rsid w:val="005E3876"/>
    <w:rsid w:val="005E5710"/>
    <w:rsid w:val="005E6072"/>
    <w:rsid w:val="005E6949"/>
    <w:rsid w:val="005F02F1"/>
    <w:rsid w:val="005F0F12"/>
    <w:rsid w:val="005F25EE"/>
    <w:rsid w:val="005F2869"/>
    <w:rsid w:val="005F2A70"/>
    <w:rsid w:val="005F3FA6"/>
    <w:rsid w:val="005F52BF"/>
    <w:rsid w:val="005F59F5"/>
    <w:rsid w:val="006002BD"/>
    <w:rsid w:val="00600A45"/>
    <w:rsid w:val="00600AA9"/>
    <w:rsid w:val="00601C61"/>
    <w:rsid w:val="006045E7"/>
    <w:rsid w:val="006055D0"/>
    <w:rsid w:val="006067D2"/>
    <w:rsid w:val="006113D8"/>
    <w:rsid w:val="006127EC"/>
    <w:rsid w:val="00613BFB"/>
    <w:rsid w:val="0061440E"/>
    <w:rsid w:val="00615205"/>
    <w:rsid w:val="006160EF"/>
    <w:rsid w:val="006171BB"/>
    <w:rsid w:val="00620504"/>
    <w:rsid w:val="00620CD3"/>
    <w:rsid w:val="00624957"/>
    <w:rsid w:val="00625645"/>
    <w:rsid w:val="00626698"/>
    <w:rsid w:val="00626B48"/>
    <w:rsid w:val="00631A5A"/>
    <w:rsid w:val="00633C03"/>
    <w:rsid w:val="0063591D"/>
    <w:rsid w:val="00636962"/>
    <w:rsid w:val="006370B8"/>
    <w:rsid w:val="006442D0"/>
    <w:rsid w:val="006502F6"/>
    <w:rsid w:val="00650EB8"/>
    <w:rsid w:val="0065367B"/>
    <w:rsid w:val="006542A0"/>
    <w:rsid w:val="0065723E"/>
    <w:rsid w:val="006575CD"/>
    <w:rsid w:val="006609B7"/>
    <w:rsid w:val="00661C05"/>
    <w:rsid w:val="00663561"/>
    <w:rsid w:val="00663794"/>
    <w:rsid w:val="00665D20"/>
    <w:rsid w:val="00670E6A"/>
    <w:rsid w:val="00671C7C"/>
    <w:rsid w:val="00672B69"/>
    <w:rsid w:val="00673251"/>
    <w:rsid w:val="0067360A"/>
    <w:rsid w:val="00674719"/>
    <w:rsid w:val="00675065"/>
    <w:rsid w:val="00681A93"/>
    <w:rsid w:val="006828F7"/>
    <w:rsid w:val="00683497"/>
    <w:rsid w:val="00685134"/>
    <w:rsid w:val="00685D8D"/>
    <w:rsid w:val="00686D02"/>
    <w:rsid w:val="00687668"/>
    <w:rsid w:val="006920A5"/>
    <w:rsid w:val="006921E6"/>
    <w:rsid w:val="00692962"/>
    <w:rsid w:val="006929FA"/>
    <w:rsid w:val="00693A5C"/>
    <w:rsid w:val="00694EFD"/>
    <w:rsid w:val="00697DB0"/>
    <w:rsid w:val="006A0735"/>
    <w:rsid w:val="006A0912"/>
    <w:rsid w:val="006A3267"/>
    <w:rsid w:val="006A33A4"/>
    <w:rsid w:val="006A4A7B"/>
    <w:rsid w:val="006A4F73"/>
    <w:rsid w:val="006A7356"/>
    <w:rsid w:val="006B1EDC"/>
    <w:rsid w:val="006B21D5"/>
    <w:rsid w:val="006B2434"/>
    <w:rsid w:val="006B2463"/>
    <w:rsid w:val="006B5946"/>
    <w:rsid w:val="006B6964"/>
    <w:rsid w:val="006B7DF5"/>
    <w:rsid w:val="006C01AB"/>
    <w:rsid w:val="006C09EB"/>
    <w:rsid w:val="006C200A"/>
    <w:rsid w:val="006C35A3"/>
    <w:rsid w:val="006C369B"/>
    <w:rsid w:val="006C5061"/>
    <w:rsid w:val="006C750A"/>
    <w:rsid w:val="006D0F3B"/>
    <w:rsid w:val="006D156B"/>
    <w:rsid w:val="006D1DB2"/>
    <w:rsid w:val="006D3C36"/>
    <w:rsid w:val="006D7880"/>
    <w:rsid w:val="006E01EC"/>
    <w:rsid w:val="006E02B6"/>
    <w:rsid w:val="006E1425"/>
    <w:rsid w:val="006E2788"/>
    <w:rsid w:val="006E29FF"/>
    <w:rsid w:val="006E3B2E"/>
    <w:rsid w:val="006E3E33"/>
    <w:rsid w:val="006E48F8"/>
    <w:rsid w:val="006F04EC"/>
    <w:rsid w:val="006F3B97"/>
    <w:rsid w:val="006F461D"/>
    <w:rsid w:val="006F5823"/>
    <w:rsid w:val="006F5FED"/>
    <w:rsid w:val="006F7E1F"/>
    <w:rsid w:val="007016AD"/>
    <w:rsid w:val="00703A1E"/>
    <w:rsid w:val="0070547D"/>
    <w:rsid w:val="00705B58"/>
    <w:rsid w:val="00705FA1"/>
    <w:rsid w:val="00706244"/>
    <w:rsid w:val="00710CBF"/>
    <w:rsid w:val="00712034"/>
    <w:rsid w:val="0071209D"/>
    <w:rsid w:val="00712B40"/>
    <w:rsid w:val="0071363D"/>
    <w:rsid w:val="007139FF"/>
    <w:rsid w:val="00713C42"/>
    <w:rsid w:val="00716EEF"/>
    <w:rsid w:val="00717501"/>
    <w:rsid w:val="00717625"/>
    <w:rsid w:val="00720E44"/>
    <w:rsid w:val="00721077"/>
    <w:rsid w:val="00721C2F"/>
    <w:rsid w:val="0072357E"/>
    <w:rsid w:val="0072360A"/>
    <w:rsid w:val="00724F0D"/>
    <w:rsid w:val="00725E5E"/>
    <w:rsid w:val="00732ED2"/>
    <w:rsid w:val="00732F12"/>
    <w:rsid w:val="00736BCA"/>
    <w:rsid w:val="0073757A"/>
    <w:rsid w:val="007406EF"/>
    <w:rsid w:val="00740FB6"/>
    <w:rsid w:val="0074101C"/>
    <w:rsid w:val="00741808"/>
    <w:rsid w:val="00741DE6"/>
    <w:rsid w:val="007421AB"/>
    <w:rsid w:val="00742CC8"/>
    <w:rsid w:val="00743553"/>
    <w:rsid w:val="00744CDD"/>
    <w:rsid w:val="00744DC4"/>
    <w:rsid w:val="007474F4"/>
    <w:rsid w:val="00747AE7"/>
    <w:rsid w:val="00750822"/>
    <w:rsid w:val="00750E64"/>
    <w:rsid w:val="00751BC9"/>
    <w:rsid w:val="00752085"/>
    <w:rsid w:val="00755147"/>
    <w:rsid w:val="00755660"/>
    <w:rsid w:val="00756C9B"/>
    <w:rsid w:val="0075721C"/>
    <w:rsid w:val="00762633"/>
    <w:rsid w:val="00762B90"/>
    <w:rsid w:val="00764B08"/>
    <w:rsid w:val="007666B5"/>
    <w:rsid w:val="0076740F"/>
    <w:rsid w:val="007674F2"/>
    <w:rsid w:val="00767B53"/>
    <w:rsid w:val="00770025"/>
    <w:rsid w:val="00770756"/>
    <w:rsid w:val="0077145B"/>
    <w:rsid w:val="007720B3"/>
    <w:rsid w:val="0077240C"/>
    <w:rsid w:val="00772C51"/>
    <w:rsid w:val="00773D1F"/>
    <w:rsid w:val="007743CA"/>
    <w:rsid w:val="007745FC"/>
    <w:rsid w:val="00774CFA"/>
    <w:rsid w:val="00777922"/>
    <w:rsid w:val="00780D7D"/>
    <w:rsid w:val="00781833"/>
    <w:rsid w:val="007825FE"/>
    <w:rsid w:val="0078296C"/>
    <w:rsid w:val="00782B3A"/>
    <w:rsid w:val="00786036"/>
    <w:rsid w:val="00787C71"/>
    <w:rsid w:val="00790647"/>
    <w:rsid w:val="0079112D"/>
    <w:rsid w:val="00791440"/>
    <w:rsid w:val="00791C61"/>
    <w:rsid w:val="00792469"/>
    <w:rsid w:val="007937B8"/>
    <w:rsid w:val="00794356"/>
    <w:rsid w:val="007945FF"/>
    <w:rsid w:val="00795EF8"/>
    <w:rsid w:val="007960C2"/>
    <w:rsid w:val="007960EE"/>
    <w:rsid w:val="00797587"/>
    <w:rsid w:val="007A0F67"/>
    <w:rsid w:val="007A2285"/>
    <w:rsid w:val="007A2CA1"/>
    <w:rsid w:val="007A390C"/>
    <w:rsid w:val="007A447C"/>
    <w:rsid w:val="007A7684"/>
    <w:rsid w:val="007B0536"/>
    <w:rsid w:val="007B2690"/>
    <w:rsid w:val="007B2998"/>
    <w:rsid w:val="007B5A7B"/>
    <w:rsid w:val="007B7CAF"/>
    <w:rsid w:val="007C0AD7"/>
    <w:rsid w:val="007C2162"/>
    <w:rsid w:val="007C23DF"/>
    <w:rsid w:val="007C667B"/>
    <w:rsid w:val="007C6DA1"/>
    <w:rsid w:val="007C7CFC"/>
    <w:rsid w:val="007C7D86"/>
    <w:rsid w:val="007C7E9F"/>
    <w:rsid w:val="007C7EE3"/>
    <w:rsid w:val="007D0E51"/>
    <w:rsid w:val="007D1601"/>
    <w:rsid w:val="007D2BF4"/>
    <w:rsid w:val="007D475E"/>
    <w:rsid w:val="007D72D6"/>
    <w:rsid w:val="007D7563"/>
    <w:rsid w:val="007E0230"/>
    <w:rsid w:val="007E0941"/>
    <w:rsid w:val="007E2A03"/>
    <w:rsid w:val="007E2BE7"/>
    <w:rsid w:val="007E36EC"/>
    <w:rsid w:val="007E4BFA"/>
    <w:rsid w:val="007E6811"/>
    <w:rsid w:val="007F4FB1"/>
    <w:rsid w:val="007F74D9"/>
    <w:rsid w:val="007F7940"/>
    <w:rsid w:val="00800092"/>
    <w:rsid w:val="0080072A"/>
    <w:rsid w:val="00800867"/>
    <w:rsid w:val="008021F3"/>
    <w:rsid w:val="00804085"/>
    <w:rsid w:val="008048FB"/>
    <w:rsid w:val="00805A3B"/>
    <w:rsid w:val="0080775F"/>
    <w:rsid w:val="008077FB"/>
    <w:rsid w:val="008119AE"/>
    <w:rsid w:val="00811D91"/>
    <w:rsid w:val="008131A9"/>
    <w:rsid w:val="008138F2"/>
    <w:rsid w:val="00813FB2"/>
    <w:rsid w:val="008169A7"/>
    <w:rsid w:val="00821FDA"/>
    <w:rsid w:val="008241AB"/>
    <w:rsid w:val="008301BE"/>
    <w:rsid w:val="008322B7"/>
    <w:rsid w:val="008333AB"/>
    <w:rsid w:val="0083378D"/>
    <w:rsid w:val="008338F6"/>
    <w:rsid w:val="0083576D"/>
    <w:rsid w:val="008376B6"/>
    <w:rsid w:val="00840536"/>
    <w:rsid w:val="00840C0C"/>
    <w:rsid w:val="00840D9C"/>
    <w:rsid w:val="00843A6F"/>
    <w:rsid w:val="008446DE"/>
    <w:rsid w:val="00844F80"/>
    <w:rsid w:val="00846A05"/>
    <w:rsid w:val="008476B3"/>
    <w:rsid w:val="0084776E"/>
    <w:rsid w:val="00847DCE"/>
    <w:rsid w:val="008505F0"/>
    <w:rsid w:val="00850E64"/>
    <w:rsid w:val="008516EE"/>
    <w:rsid w:val="008520F6"/>
    <w:rsid w:val="00852157"/>
    <w:rsid w:val="0085378F"/>
    <w:rsid w:val="008549DD"/>
    <w:rsid w:val="00854C33"/>
    <w:rsid w:val="00855E3A"/>
    <w:rsid w:val="008611DA"/>
    <w:rsid w:val="008672CC"/>
    <w:rsid w:val="008702DE"/>
    <w:rsid w:val="00871211"/>
    <w:rsid w:val="00871377"/>
    <w:rsid w:val="008715FF"/>
    <w:rsid w:val="00873AC2"/>
    <w:rsid w:val="008742A3"/>
    <w:rsid w:val="00874BD9"/>
    <w:rsid w:val="0087539E"/>
    <w:rsid w:val="00875585"/>
    <w:rsid w:val="00875B76"/>
    <w:rsid w:val="00877482"/>
    <w:rsid w:val="00877B72"/>
    <w:rsid w:val="008810C2"/>
    <w:rsid w:val="00882B35"/>
    <w:rsid w:val="00883DB1"/>
    <w:rsid w:val="008846E9"/>
    <w:rsid w:val="00884EF7"/>
    <w:rsid w:val="00884F49"/>
    <w:rsid w:val="00885069"/>
    <w:rsid w:val="00885910"/>
    <w:rsid w:val="00885AF0"/>
    <w:rsid w:val="008901E5"/>
    <w:rsid w:val="00892C12"/>
    <w:rsid w:val="00893C65"/>
    <w:rsid w:val="008941BE"/>
    <w:rsid w:val="00894776"/>
    <w:rsid w:val="008953D7"/>
    <w:rsid w:val="00895CA2"/>
    <w:rsid w:val="00897DA9"/>
    <w:rsid w:val="00897E77"/>
    <w:rsid w:val="008A6C14"/>
    <w:rsid w:val="008A6FA9"/>
    <w:rsid w:val="008A78D3"/>
    <w:rsid w:val="008A7D82"/>
    <w:rsid w:val="008B0619"/>
    <w:rsid w:val="008B15FB"/>
    <w:rsid w:val="008B44C1"/>
    <w:rsid w:val="008B4949"/>
    <w:rsid w:val="008B5722"/>
    <w:rsid w:val="008C099E"/>
    <w:rsid w:val="008C0ADE"/>
    <w:rsid w:val="008C198B"/>
    <w:rsid w:val="008C29B8"/>
    <w:rsid w:val="008C3122"/>
    <w:rsid w:val="008C363B"/>
    <w:rsid w:val="008C5C5F"/>
    <w:rsid w:val="008C7FE7"/>
    <w:rsid w:val="008D168A"/>
    <w:rsid w:val="008D2609"/>
    <w:rsid w:val="008D3C9F"/>
    <w:rsid w:val="008D4A75"/>
    <w:rsid w:val="008D4F77"/>
    <w:rsid w:val="008D4F7B"/>
    <w:rsid w:val="008D5C9E"/>
    <w:rsid w:val="008D6F00"/>
    <w:rsid w:val="008D7358"/>
    <w:rsid w:val="008E02B8"/>
    <w:rsid w:val="008E15BF"/>
    <w:rsid w:val="008E18FA"/>
    <w:rsid w:val="008E2E28"/>
    <w:rsid w:val="008E30AD"/>
    <w:rsid w:val="008E60B2"/>
    <w:rsid w:val="008E65DE"/>
    <w:rsid w:val="008E72A9"/>
    <w:rsid w:val="008E7BEB"/>
    <w:rsid w:val="008F03C5"/>
    <w:rsid w:val="008F12FB"/>
    <w:rsid w:val="008F1628"/>
    <w:rsid w:val="008F1A4D"/>
    <w:rsid w:val="008F243A"/>
    <w:rsid w:val="008F27EE"/>
    <w:rsid w:val="008F2987"/>
    <w:rsid w:val="008F48AD"/>
    <w:rsid w:val="008F5899"/>
    <w:rsid w:val="008F68C2"/>
    <w:rsid w:val="008F6E52"/>
    <w:rsid w:val="008F772A"/>
    <w:rsid w:val="008F7B14"/>
    <w:rsid w:val="008F7D93"/>
    <w:rsid w:val="0090044C"/>
    <w:rsid w:val="0090226A"/>
    <w:rsid w:val="00902F0D"/>
    <w:rsid w:val="00903274"/>
    <w:rsid w:val="009033C9"/>
    <w:rsid w:val="009034CD"/>
    <w:rsid w:val="00904CBF"/>
    <w:rsid w:val="00906BE3"/>
    <w:rsid w:val="00906D3D"/>
    <w:rsid w:val="0090718F"/>
    <w:rsid w:val="0091054F"/>
    <w:rsid w:val="00913941"/>
    <w:rsid w:val="00914EA7"/>
    <w:rsid w:val="009153DD"/>
    <w:rsid w:val="0091594A"/>
    <w:rsid w:val="0091736F"/>
    <w:rsid w:val="00917676"/>
    <w:rsid w:val="0092082B"/>
    <w:rsid w:val="0092165E"/>
    <w:rsid w:val="00922D82"/>
    <w:rsid w:val="009230BE"/>
    <w:rsid w:val="00925750"/>
    <w:rsid w:val="009261C2"/>
    <w:rsid w:val="00927AF0"/>
    <w:rsid w:val="009310F7"/>
    <w:rsid w:val="00931672"/>
    <w:rsid w:val="00931BFC"/>
    <w:rsid w:val="00932FC9"/>
    <w:rsid w:val="00933B28"/>
    <w:rsid w:val="00934BC9"/>
    <w:rsid w:val="00937859"/>
    <w:rsid w:val="009414C7"/>
    <w:rsid w:val="0094369E"/>
    <w:rsid w:val="0094442E"/>
    <w:rsid w:val="009453DB"/>
    <w:rsid w:val="00946CB6"/>
    <w:rsid w:val="0095124C"/>
    <w:rsid w:val="009537F1"/>
    <w:rsid w:val="00953A02"/>
    <w:rsid w:val="00954E44"/>
    <w:rsid w:val="009552CA"/>
    <w:rsid w:val="00955784"/>
    <w:rsid w:val="00955B6A"/>
    <w:rsid w:val="00957A1D"/>
    <w:rsid w:val="00957D98"/>
    <w:rsid w:val="009608FB"/>
    <w:rsid w:val="009621C2"/>
    <w:rsid w:val="009653FD"/>
    <w:rsid w:val="00965DE1"/>
    <w:rsid w:val="00965E47"/>
    <w:rsid w:val="0096606E"/>
    <w:rsid w:val="009662EC"/>
    <w:rsid w:val="0096638F"/>
    <w:rsid w:val="00966A41"/>
    <w:rsid w:val="00967A66"/>
    <w:rsid w:val="009705DF"/>
    <w:rsid w:val="00970812"/>
    <w:rsid w:val="00976F53"/>
    <w:rsid w:val="009778EA"/>
    <w:rsid w:val="009823F0"/>
    <w:rsid w:val="009827A4"/>
    <w:rsid w:val="00983493"/>
    <w:rsid w:val="009840EE"/>
    <w:rsid w:val="00986716"/>
    <w:rsid w:val="00986E19"/>
    <w:rsid w:val="0099180E"/>
    <w:rsid w:val="00995EAB"/>
    <w:rsid w:val="00996750"/>
    <w:rsid w:val="00997DFE"/>
    <w:rsid w:val="009A19FD"/>
    <w:rsid w:val="009A1BCA"/>
    <w:rsid w:val="009A4A64"/>
    <w:rsid w:val="009A4DE0"/>
    <w:rsid w:val="009A64DD"/>
    <w:rsid w:val="009A7928"/>
    <w:rsid w:val="009B135D"/>
    <w:rsid w:val="009B146D"/>
    <w:rsid w:val="009B2F88"/>
    <w:rsid w:val="009B32A5"/>
    <w:rsid w:val="009B3C26"/>
    <w:rsid w:val="009B4713"/>
    <w:rsid w:val="009B5641"/>
    <w:rsid w:val="009B5F30"/>
    <w:rsid w:val="009B6094"/>
    <w:rsid w:val="009B7F9D"/>
    <w:rsid w:val="009C148D"/>
    <w:rsid w:val="009C235E"/>
    <w:rsid w:val="009C2681"/>
    <w:rsid w:val="009C410C"/>
    <w:rsid w:val="009C41CF"/>
    <w:rsid w:val="009C4D00"/>
    <w:rsid w:val="009C74A0"/>
    <w:rsid w:val="009C7507"/>
    <w:rsid w:val="009D09C9"/>
    <w:rsid w:val="009D3B61"/>
    <w:rsid w:val="009D5174"/>
    <w:rsid w:val="009D7231"/>
    <w:rsid w:val="009E1725"/>
    <w:rsid w:val="009E39A8"/>
    <w:rsid w:val="009E5300"/>
    <w:rsid w:val="009E76C1"/>
    <w:rsid w:val="009E7805"/>
    <w:rsid w:val="009E7C86"/>
    <w:rsid w:val="009F2067"/>
    <w:rsid w:val="009F2656"/>
    <w:rsid w:val="009F3486"/>
    <w:rsid w:val="009F49A9"/>
    <w:rsid w:val="009F5D60"/>
    <w:rsid w:val="009F60AD"/>
    <w:rsid w:val="009F65D8"/>
    <w:rsid w:val="009F6FB7"/>
    <w:rsid w:val="009F706C"/>
    <w:rsid w:val="00A01635"/>
    <w:rsid w:val="00A03F77"/>
    <w:rsid w:val="00A05A13"/>
    <w:rsid w:val="00A07A0D"/>
    <w:rsid w:val="00A10BFF"/>
    <w:rsid w:val="00A10C7B"/>
    <w:rsid w:val="00A121A1"/>
    <w:rsid w:val="00A1346A"/>
    <w:rsid w:val="00A14AE8"/>
    <w:rsid w:val="00A14EED"/>
    <w:rsid w:val="00A1501F"/>
    <w:rsid w:val="00A204C6"/>
    <w:rsid w:val="00A21D7F"/>
    <w:rsid w:val="00A2384A"/>
    <w:rsid w:val="00A239A6"/>
    <w:rsid w:val="00A243BC"/>
    <w:rsid w:val="00A24612"/>
    <w:rsid w:val="00A2476C"/>
    <w:rsid w:val="00A26B3A"/>
    <w:rsid w:val="00A30C70"/>
    <w:rsid w:val="00A31C9A"/>
    <w:rsid w:val="00A32158"/>
    <w:rsid w:val="00A34078"/>
    <w:rsid w:val="00A36780"/>
    <w:rsid w:val="00A37A23"/>
    <w:rsid w:val="00A37C12"/>
    <w:rsid w:val="00A40FC1"/>
    <w:rsid w:val="00A41DD2"/>
    <w:rsid w:val="00A44343"/>
    <w:rsid w:val="00A4557C"/>
    <w:rsid w:val="00A45D5C"/>
    <w:rsid w:val="00A4614C"/>
    <w:rsid w:val="00A50C29"/>
    <w:rsid w:val="00A52338"/>
    <w:rsid w:val="00A53E69"/>
    <w:rsid w:val="00A54466"/>
    <w:rsid w:val="00A5451A"/>
    <w:rsid w:val="00A57366"/>
    <w:rsid w:val="00A606E8"/>
    <w:rsid w:val="00A60B04"/>
    <w:rsid w:val="00A61709"/>
    <w:rsid w:val="00A617DC"/>
    <w:rsid w:val="00A62989"/>
    <w:rsid w:val="00A6364D"/>
    <w:rsid w:val="00A67DD7"/>
    <w:rsid w:val="00A70AE3"/>
    <w:rsid w:val="00A7628A"/>
    <w:rsid w:val="00A766BE"/>
    <w:rsid w:val="00A809BA"/>
    <w:rsid w:val="00A82E6B"/>
    <w:rsid w:val="00A8447E"/>
    <w:rsid w:val="00A86436"/>
    <w:rsid w:val="00A87300"/>
    <w:rsid w:val="00A87358"/>
    <w:rsid w:val="00A936C5"/>
    <w:rsid w:val="00A951A0"/>
    <w:rsid w:val="00A95BA0"/>
    <w:rsid w:val="00A960FF"/>
    <w:rsid w:val="00AA088E"/>
    <w:rsid w:val="00AA13DF"/>
    <w:rsid w:val="00AA45EA"/>
    <w:rsid w:val="00AA4FAC"/>
    <w:rsid w:val="00AA571C"/>
    <w:rsid w:val="00AA669D"/>
    <w:rsid w:val="00AA7031"/>
    <w:rsid w:val="00AA70C4"/>
    <w:rsid w:val="00AA789D"/>
    <w:rsid w:val="00AB09E6"/>
    <w:rsid w:val="00AB26C1"/>
    <w:rsid w:val="00AB2741"/>
    <w:rsid w:val="00AB3EB1"/>
    <w:rsid w:val="00AB4D1E"/>
    <w:rsid w:val="00AB5B12"/>
    <w:rsid w:val="00AB7AB8"/>
    <w:rsid w:val="00AC18B5"/>
    <w:rsid w:val="00AC52C6"/>
    <w:rsid w:val="00AC5CFE"/>
    <w:rsid w:val="00AC7613"/>
    <w:rsid w:val="00AC7AFC"/>
    <w:rsid w:val="00AD0ACF"/>
    <w:rsid w:val="00AD12B8"/>
    <w:rsid w:val="00AD1553"/>
    <w:rsid w:val="00AD1CF3"/>
    <w:rsid w:val="00AD3BDC"/>
    <w:rsid w:val="00AD6421"/>
    <w:rsid w:val="00AD665E"/>
    <w:rsid w:val="00AE028D"/>
    <w:rsid w:val="00AE1A3D"/>
    <w:rsid w:val="00AE1FAB"/>
    <w:rsid w:val="00AE2F27"/>
    <w:rsid w:val="00AE3040"/>
    <w:rsid w:val="00AE36F4"/>
    <w:rsid w:val="00AE3E67"/>
    <w:rsid w:val="00AE3F0F"/>
    <w:rsid w:val="00AE4258"/>
    <w:rsid w:val="00AE441E"/>
    <w:rsid w:val="00AE58B2"/>
    <w:rsid w:val="00AE5D44"/>
    <w:rsid w:val="00AE606C"/>
    <w:rsid w:val="00AE62E4"/>
    <w:rsid w:val="00AE72B3"/>
    <w:rsid w:val="00AE73EA"/>
    <w:rsid w:val="00AE73EC"/>
    <w:rsid w:val="00AF07CB"/>
    <w:rsid w:val="00AF0AEB"/>
    <w:rsid w:val="00AF4617"/>
    <w:rsid w:val="00AF4831"/>
    <w:rsid w:val="00AF4CB7"/>
    <w:rsid w:val="00AF5446"/>
    <w:rsid w:val="00AF5D3B"/>
    <w:rsid w:val="00AF67D0"/>
    <w:rsid w:val="00AF6CA8"/>
    <w:rsid w:val="00AF7AEB"/>
    <w:rsid w:val="00AF7E2E"/>
    <w:rsid w:val="00B00A55"/>
    <w:rsid w:val="00B00A74"/>
    <w:rsid w:val="00B00F56"/>
    <w:rsid w:val="00B0201E"/>
    <w:rsid w:val="00B1255A"/>
    <w:rsid w:val="00B13605"/>
    <w:rsid w:val="00B15481"/>
    <w:rsid w:val="00B16B55"/>
    <w:rsid w:val="00B17E4F"/>
    <w:rsid w:val="00B2130B"/>
    <w:rsid w:val="00B217E8"/>
    <w:rsid w:val="00B24422"/>
    <w:rsid w:val="00B25701"/>
    <w:rsid w:val="00B25965"/>
    <w:rsid w:val="00B26381"/>
    <w:rsid w:val="00B27CF7"/>
    <w:rsid w:val="00B329CE"/>
    <w:rsid w:val="00B34994"/>
    <w:rsid w:val="00B353ED"/>
    <w:rsid w:val="00B36A00"/>
    <w:rsid w:val="00B40981"/>
    <w:rsid w:val="00B40A41"/>
    <w:rsid w:val="00B413ED"/>
    <w:rsid w:val="00B41616"/>
    <w:rsid w:val="00B4163C"/>
    <w:rsid w:val="00B43398"/>
    <w:rsid w:val="00B44380"/>
    <w:rsid w:val="00B44830"/>
    <w:rsid w:val="00B45F3F"/>
    <w:rsid w:val="00B471EF"/>
    <w:rsid w:val="00B50506"/>
    <w:rsid w:val="00B50AD9"/>
    <w:rsid w:val="00B51466"/>
    <w:rsid w:val="00B51E57"/>
    <w:rsid w:val="00B52AD8"/>
    <w:rsid w:val="00B55312"/>
    <w:rsid w:val="00B55654"/>
    <w:rsid w:val="00B55CC7"/>
    <w:rsid w:val="00B61C7B"/>
    <w:rsid w:val="00B61D4C"/>
    <w:rsid w:val="00B62ACC"/>
    <w:rsid w:val="00B640C9"/>
    <w:rsid w:val="00B649A5"/>
    <w:rsid w:val="00B64F2D"/>
    <w:rsid w:val="00B6628A"/>
    <w:rsid w:val="00B662A5"/>
    <w:rsid w:val="00B667DE"/>
    <w:rsid w:val="00B676CB"/>
    <w:rsid w:val="00B70132"/>
    <w:rsid w:val="00B71147"/>
    <w:rsid w:val="00B71BFC"/>
    <w:rsid w:val="00B737C2"/>
    <w:rsid w:val="00B7506F"/>
    <w:rsid w:val="00B758AD"/>
    <w:rsid w:val="00B7594A"/>
    <w:rsid w:val="00B75BBA"/>
    <w:rsid w:val="00B818C0"/>
    <w:rsid w:val="00B81911"/>
    <w:rsid w:val="00B83FCE"/>
    <w:rsid w:val="00B845E2"/>
    <w:rsid w:val="00B84AD4"/>
    <w:rsid w:val="00B84BEE"/>
    <w:rsid w:val="00B84C60"/>
    <w:rsid w:val="00B85355"/>
    <w:rsid w:val="00B85E6B"/>
    <w:rsid w:val="00B87E81"/>
    <w:rsid w:val="00B909BC"/>
    <w:rsid w:val="00B91134"/>
    <w:rsid w:val="00B9207E"/>
    <w:rsid w:val="00B922FD"/>
    <w:rsid w:val="00B94B24"/>
    <w:rsid w:val="00B95815"/>
    <w:rsid w:val="00BA05E6"/>
    <w:rsid w:val="00BA0934"/>
    <w:rsid w:val="00BA10ED"/>
    <w:rsid w:val="00BA123D"/>
    <w:rsid w:val="00BA1598"/>
    <w:rsid w:val="00BA2840"/>
    <w:rsid w:val="00BA6014"/>
    <w:rsid w:val="00BA6DF5"/>
    <w:rsid w:val="00BB16C2"/>
    <w:rsid w:val="00BB3982"/>
    <w:rsid w:val="00BB3C82"/>
    <w:rsid w:val="00BB4BF0"/>
    <w:rsid w:val="00BB4FD2"/>
    <w:rsid w:val="00BB5AE5"/>
    <w:rsid w:val="00BC2C6A"/>
    <w:rsid w:val="00BC37B2"/>
    <w:rsid w:val="00BC4F3B"/>
    <w:rsid w:val="00BC585C"/>
    <w:rsid w:val="00BC675C"/>
    <w:rsid w:val="00BC6DBC"/>
    <w:rsid w:val="00BC7CED"/>
    <w:rsid w:val="00BD1552"/>
    <w:rsid w:val="00BD228B"/>
    <w:rsid w:val="00BD2EB3"/>
    <w:rsid w:val="00BD41C0"/>
    <w:rsid w:val="00BD4D6D"/>
    <w:rsid w:val="00BD711A"/>
    <w:rsid w:val="00BE25B3"/>
    <w:rsid w:val="00BE4EA4"/>
    <w:rsid w:val="00BE5AC0"/>
    <w:rsid w:val="00BF0D8C"/>
    <w:rsid w:val="00BF12A9"/>
    <w:rsid w:val="00BF257B"/>
    <w:rsid w:val="00BF2F7D"/>
    <w:rsid w:val="00BF3B41"/>
    <w:rsid w:val="00BF53E9"/>
    <w:rsid w:val="00BF5DD0"/>
    <w:rsid w:val="00C0145B"/>
    <w:rsid w:val="00C01EB2"/>
    <w:rsid w:val="00C021E3"/>
    <w:rsid w:val="00C0457B"/>
    <w:rsid w:val="00C0513E"/>
    <w:rsid w:val="00C052B8"/>
    <w:rsid w:val="00C06D41"/>
    <w:rsid w:val="00C07E6A"/>
    <w:rsid w:val="00C07ECA"/>
    <w:rsid w:val="00C106BE"/>
    <w:rsid w:val="00C13400"/>
    <w:rsid w:val="00C13D65"/>
    <w:rsid w:val="00C13E19"/>
    <w:rsid w:val="00C14005"/>
    <w:rsid w:val="00C142EC"/>
    <w:rsid w:val="00C15C7F"/>
    <w:rsid w:val="00C16C13"/>
    <w:rsid w:val="00C203B3"/>
    <w:rsid w:val="00C20492"/>
    <w:rsid w:val="00C208BC"/>
    <w:rsid w:val="00C23B6A"/>
    <w:rsid w:val="00C23FB5"/>
    <w:rsid w:val="00C2485B"/>
    <w:rsid w:val="00C24C32"/>
    <w:rsid w:val="00C27601"/>
    <w:rsid w:val="00C30F6B"/>
    <w:rsid w:val="00C31CC2"/>
    <w:rsid w:val="00C32F4A"/>
    <w:rsid w:val="00C33F04"/>
    <w:rsid w:val="00C41A54"/>
    <w:rsid w:val="00C457A4"/>
    <w:rsid w:val="00C45817"/>
    <w:rsid w:val="00C458E5"/>
    <w:rsid w:val="00C513E1"/>
    <w:rsid w:val="00C51D26"/>
    <w:rsid w:val="00C56A6E"/>
    <w:rsid w:val="00C6558A"/>
    <w:rsid w:val="00C65E3E"/>
    <w:rsid w:val="00C664B0"/>
    <w:rsid w:val="00C6778B"/>
    <w:rsid w:val="00C70250"/>
    <w:rsid w:val="00C7291C"/>
    <w:rsid w:val="00C72AEA"/>
    <w:rsid w:val="00C7343C"/>
    <w:rsid w:val="00C74BB8"/>
    <w:rsid w:val="00C75D2D"/>
    <w:rsid w:val="00C7660A"/>
    <w:rsid w:val="00C82492"/>
    <w:rsid w:val="00C827CA"/>
    <w:rsid w:val="00C855C3"/>
    <w:rsid w:val="00C86535"/>
    <w:rsid w:val="00C873A2"/>
    <w:rsid w:val="00C907A7"/>
    <w:rsid w:val="00C90DA2"/>
    <w:rsid w:val="00C90EB0"/>
    <w:rsid w:val="00C92124"/>
    <w:rsid w:val="00C92891"/>
    <w:rsid w:val="00C9377C"/>
    <w:rsid w:val="00C9420F"/>
    <w:rsid w:val="00C94975"/>
    <w:rsid w:val="00C97692"/>
    <w:rsid w:val="00C97D3B"/>
    <w:rsid w:val="00CA4E77"/>
    <w:rsid w:val="00CA51F6"/>
    <w:rsid w:val="00CA5A22"/>
    <w:rsid w:val="00CA7603"/>
    <w:rsid w:val="00CB0028"/>
    <w:rsid w:val="00CB0213"/>
    <w:rsid w:val="00CB16E8"/>
    <w:rsid w:val="00CB1BAF"/>
    <w:rsid w:val="00CB1E04"/>
    <w:rsid w:val="00CB430F"/>
    <w:rsid w:val="00CB4CE1"/>
    <w:rsid w:val="00CB5F5F"/>
    <w:rsid w:val="00CB67D3"/>
    <w:rsid w:val="00CB737C"/>
    <w:rsid w:val="00CC0045"/>
    <w:rsid w:val="00CC0F05"/>
    <w:rsid w:val="00CC14DB"/>
    <w:rsid w:val="00CC27F3"/>
    <w:rsid w:val="00CC5642"/>
    <w:rsid w:val="00CD1EC1"/>
    <w:rsid w:val="00CD3188"/>
    <w:rsid w:val="00CD4079"/>
    <w:rsid w:val="00CD4EA8"/>
    <w:rsid w:val="00CD6997"/>
    <w:rsid w:val="00CD7571"/>
    <w:rsid w:val="00CD79CF"/>
    <w:rsid w:val="00CE1042"/>
    <w:rsid w:val="00CE3D0B"/>
    <w:rsid w:val="00CE3D0E"/>
    <w:rsid w:val="00CE3DB5"/>
    <w:rsid w:val="00CE5DD4"/>
    <w:rsid w:val="00CE6C66"/>
    <w:rsid w:val="00CE6D8C"/>
    <w:rsid w:val="00CF0655"/>
    <w:rsid w:val="00CF10BC"/>
    <w:rsid w:val="00CF1CAA"/>
    <w:rsid w:val="00CF1CB4"/>
    <w:rsid w:val="00CF1ECF"/>
    <w:rsid w:val="00CF233B"/>
    <w:rsid w:val="00CF2AF5"/>
    <w:rsid w:val="00CF6B2F"/>
    <w:rsid w:val="00CF7550"/>
    <w:rsid w:val="00D03046"/>
    <w:rsid w:val="00D0449A"/>
    <w:rsid w:val="00D04672"/>
    <w:rsid w:val="00D05E5B"/>
    <w:rsid w:val="00D10434"/>
    <w:rsid w:val="00D129F7"/>
    <w:rsid w:val="00D13295"/>
    <w:rsid w:val="00D15B47"/>
    <w:rsid w:val="00D1602C"/>
    <w:rsid w:val="00D16F0E"/>
    <w:rsid w:val="00D17222"/>
    <w:rsid w:val="00D17626"/>
    <w:rsid w:val="00D20914"/>
    <w:rsid w:val="00D225C7"/>
    <w:rsid w:val="00D23B5A"/>
    <w:rsid w:val="00D24457"/>
    <w:rsid w:val="00D24A8B"/>
    <w:rsid w:val="00D24BFB"/>
    <w:rsid w:val="00D262B4"/>
    <w:rsid w:val="00D26339"/>
    <w:rsid w:val="00D267B3"/>
    <w:rsid w:val="00D27678"/>
    <w:rsid w:val="00D3052E"/>
    <w:rsid w:val="00D305E4"/>
    <w:rsid w:val="00D3083C"/>
    <w:rsid w:val="00D315B2"/>
    <w:rsid w:val="00D31E3A"/>
    <w:rsid w:val="00D325C1"/>
    <w:rsid w:val="00D33B8F"/>
    <w:rsid w:val="00D33D09"/>
    <w:rsid w:val="00D33DCD"/>
    <w:rsid w:val="00D36731"/>
    <w:rsid w:val="00D3711F"/>
    <w:rsid w:val="00D4094E"/>
    <w:rsid w:val="00D4177B"/>
    <w:rsid w:val="00D42C20"/>
    <w:rsid w:val="00D43A50"/>
    <w:rsid w:val="00D43BB0"/>
    <w:rsid w:val="00D45D13"/>
    <w:rsid w:val="00D464A2"/>
    <w:rsid w:val="00D47971"/>
    <w:rsid w:val="00D47976"/>
    <w:rsid w:val="00D50A02"/>
    <w:rsid w:val="00D50C62"/>
    <w:rsid w:val="00D510A7"/>
    <w:rsid w:val="00D515B7"/>
    <w:rsid w:val="00D51791"/>
    <w:rsid w:val="00D5480F"/>
    <w:rsid w:val="00D5549D"/>
    <w:rsid w:val="00D5750E"/>
    <w:rsid w:val="00D6098D"/>
    <w:rsid w:val="00D612D9"/>
    <w:rsid w:val="00D615B8"/>
    <w:rsid w:val="00D628E2"/>
    <w:rsid w:val="00D65BA3"/>
    <w:rsid w:val="00D701D9"/>
    <w:rsid w:val="00D70954"/>
    <w:rsid w:val="00D7262A"/>
    <w:rsid w:val="00D72F76"/>
    <w:rsid w:val="00D73198"/>
    <w:rsid w:val="00D73716"/>
    <w:rsid w:val="00D75330"/>
    <w:rsid w:val="00D75750"/>
    <w:rsid w:val="00D81582"/>
    <w:rsid w:val="00D85388"/>
    <w:rsid w:val="00D8585C"/>
    <w:rsid w:val="00D86044"/>
    <w:rsid w:val="00D87B1F"/>
    <w:rsid w:val="00D95B5A"/>
    <w:rsid w:val="00D97115"/>
    <w:rsid w:val="00D976BB"/>
    <w:rsid w:val="00DA0220"/>
    <w:rsid w:val="00DA159E"/>
    <w:rsid w:val="00DA400A"/>
    <w:rsid w:val="00DA486E"/>
    <w:rsid w:val="00DA49E2"/>
    <w:rsid w:val="00DA4B16"/>
    <w:rsid w:val="00DA5D01"/>
    <w:rsid w:val="00DB1237"/>
    <w:rsid w:val="00DB29B7"/>
    <w:rsid w:val="00DB2D7D"/>
    <w:rsid w:val="00DB2F1C"/>
    <w:rsid w:val="00DB3E7F"/>
    <w:rsid w:val="00DB669E"/>
    <w:rsid w:val="00DC1BC1"/>
    <w:rsid w:val="00DC2CCA"/>
    <w:rsid w:val="00DC46C4"/>
    <w:rsid w:val="00DD104E"/>
    <w:rsid w:val="00DD1946"/>
    <w:rsid w:val="00DD3919"/>
    <w:rsid w:val="00DD3AA7"/>
    <w:rsid w:val="00DD4F50"/>
    <w:rsid w:val="00DD5A32"/>
    <w:rsid w:val="00DE2F10"/>
    <w:rsid w:val="00DE4B38"/>
    <w:rsid w:val="00DE6C57"/>
    <w:rsid w:val="00DE730C"/>
    <w:rsid w:val="00DF14ED"/>
    <w:rsid w:val="00DF2506"/>
    <w:rsid w:val="00DF5A28"/>
    <w:rsid w:val="00DF601F"/>
    <w:rsid w:val="00E01E5C"/>
    <w:rsid w:val="00E027B8"/>
    <w:rsid w:val="00E029A0"/>
    <w:rsid w:val="00E037AB"/>
    <w:rsid w:val="00E04043"/>
    <w:rsid w:val="00E1112A"/>
    <w:rsid w:val="00E13479"/>
    <w:rsid w:val="00E13716"/>
    <w:rsid w:val="00E14510"/>
    <w:rsid w:val="00E21150"/>
    <w:rsid w:val="00E22559"/>
    <w:rsid w:val="00E23286"/>
    <w:rsid w:val="00E2605D"/>
    <w:rsid w:val="00E2738C"/>
    <w:rsid w:val="00E27C27"/>
    <w:rsid w:val="00E30DF6"/>
    <w:rsid w:val="00E31F16"/>
    <w:rsid w:val="00E33B51"/>
    <w:rsid w:val="00E33F8E"/>
    <w:rsid w:val="00E349DF"/>
    <w:rsid w:val="00E34A81"/>
    <w:rsid w:val="00E34FFF"/>
    <w:rsid w:val="00E35DEC"/>
    <w:rsid w:val="00E35E29"/>
    <w:rsid w:val="00E4031A"/>
    <w:rsid w:val="00E40AD3"/>
    <w:rsid w:val="00E4128A"/>
    <w:rsid w:val="00E4226A"/>
    <w:rsid w:val="00E44306"/>
    <w:rsid w:val="00E4463F"/>
    <w:rsid w:val="00E45E4F"/>
    <w:rsid w:val="00E46A8D"/>
    <w:rsid w:val="00E46C11"/>
    <w:rsid w:val="00E47F07"/>
    <w:rsid w:val="00E513B5"/>
    <w:rsid w:val="00E52ACF"/>
    <w:rsid w:val="00E535C3"/>
    <w:rsid w:val="00E542A5"/>
    <w:rsid w:val="00E56DD3"/>
    <w:rsid w:val="00E57133"/>
    <w:rsid w:val="00E61366"/>
    <w:rsid w:val="00E61890"/>
    <w:rsid w:val="00E63A7D"/>
    <w:rsid w:val="00E648F1"/>
    <w:rsid w:val="00E64D91"/>
    <w:rsid w:val="00E65714"/>
    <w:rsid w:val="00E66F96"/>
    <w:rsid w:val="00E67688"/>
    <w:rsid w:val="00E7090C"/>
    <w:rsid w:val="00E70F54"/>
    <w:rsid w:val="00E7106F"/>
    <w:rsid w:val="00E71439"/>
    <w:rsid w:val="00E72385"/>
    <w:rsid w:val="00E72EF5"/>
    <w:rsid w:val="00E73BCD"/>
    <w:rsid w:val="00E74639"/>
    <w:rsid w:val="00E74FE5"/>
    <w:rsid w:val="00E7507C"/>
    <w:rsid w:val="00E75BAE"/>
    <w:rsid w:val="00E76249"/>
    <w:rsid w:val="00E81507"/>
    <w:rsid w:val="00E83ADA"/>
    <w:rsid w:val="00E8457D"/>
    <w:rsid w:val="00E85A43"/>
    <w:rsid w:val="00E90068"/>
    <w:rsid w:val="00E90FD4"/>
    <w:rsid w:val="00E91E4C"/>
    <w:rsid w:val="00E935B9"/>
    <w:rsid w:val="00E93AF3"/>
    <w:rsid w:val="00E949C0"/>
    <w:rsid w:val="00E965E8"/>
    <w:rsid w:val="00E97E75"/>
    <w:rsid w:val="00E97FAA"/>
    <w:rsid w:val="00EA2AE1"/>
    <w:rsid w:val="00EA2D27"/>
    <w:rsid w:val="00EB1403"/>
    <w:rsid w:val="00EB1B3D"/>
    <w:rsid w:val="00EB444A"/>
    <w:rsid w:val="00EB60CE"/>
    <w:rsid w:val="00EC0096"/>
    <w:rsid w:val="00EC04DB"/>
    <w:rsid w:val="00EC08CE"/>
    <w:rsid w:val="00EC2518"/>
    <w:rsid w:val="00EC2AE6"/>
    <w:rsid w:val="00EC306C"/>
    <w:rsid w:val="00EC4104"/>
    <w:rsid w:val="00EC5A70"/>
    <w:rsid w:val="00EC6BB2"/>
    <w:rsid w:val="00EC6E6D"/>
    <w:rsid w:val="00ED0D33"/>
    <w:rsid w:val="00ED1766"/>
    <w:rsid w:val="00ED1FD6"/>
    <w:rsid w:val="00ED3BBB"/>
    <w:rsid w:val="00ED3DE4"/>
    <w:rsid w:val="00ED437C"/>
    <w:rsid w:val="00ED55D5"/>
    <w:rsid w:val="00ED57C4"/>
    <w:rsid w:val="00ED590F"/>
    <w:rsid w:val="00ED636F"/>
    <w:rsid w:val="00EE01F3"/>
    <w:rsid w:val="00EE084C"/>
    <w:rsid w:val="00EE1E58"/>
    <w:rsid w:val="00EE23B0"/>
    <w:rsid w:val="00EE28CA"/>
    <w:rsid w:val="00EE522B"/>
    <w:rsid w:val="00EE5E2A"/>
    <w:rsid w:val="00EF090C"/>
    <w:rsid w:val="00EF138B"/>
    <w:rsid w:val="00EF3FAB"/>
    <w:rsid w:val="00EF478A"/>
    <w:rsid w:val="00EF51B1"/>
    <w:rsid w:val="00EF797C"/>
    <w:rsid w:val="00EF7AF2"/>
    <w:rsid w:val="00F00E24"/>
    <w:rsid w:val="00F01418"/>
    <w:rsid w:val="00F0149D"/>
    <w:rsid w:val="00F02669"/>
    <w:rsid w:val="00F0333B"/>
    <w:rsid w:val="00F03868"/>
    <w:rsid w:val="00F03A2F"/>
    <w:rsid w:val="00F04E7E"/>
    <w:rsid w:val="00F0581E"/>
    <w:rsid w:val="00F05E7F"/>
    <w:rsid w:val="00F069F1"/>
    <w:rsid w:val="00F10436"/>
    <w:rsid w:val="00F12FC6"/>
    <w:rsid w:val="00F13765"/>
    <w:rsid w:val="00F15661"/>
    <w:rsid w:val="00F1628A"/>
    <w:rsid w:val="00F16CE2"/>
    <w:rsid w:val="00F219B5"/>
    <w:rsid w:val="00F21D3F"/>
    <w:rsid w:val="00F257EF"/>
    <w:rsid w:val="00F265E6"/>
    <w:rsid w:val="00F2687D"/>
    <w:rsid w:val="00F271AC"/>
    <w:rsid w:val="00F273D8"/>
    <w:rsid w:val="00F3061B"/>
    <w:rsid w:val="00F30A9F"/>
    <w:rsid w:val="00F30B20"/>
    <w:rsid w:val="00F30D94"/>
    <w:rsid w:val="00F31573"/>
    <w:rsid w:val="00F31DD7"/>
    <w:rsid w:val="00F33DD3"/>
    <w:rsid w:val="00F34778"/>
    <w:rsid w:val="00F3629C"/>
    <w:rsid w:val="00F376A7"/>
    <w:rsid w:val="00F3776C"/>
    <w:rsid w:val="00F37C2F"/>
    <w:rsid w:val="00F40844"/>
    <w:rsid w:val="00F41B2F"/>
    <w:rsid w:val="00F41E24"/>
    <w:rsid w:val="00F42E95"/>
    <w:rsid w:val="00F4330A"/>
    <w:rsid w:val="00F43C48"/>
    <w:rsid w:val="00F50BAE"/>
    <w:rsid w:val="00F525CC"/>
    <w:rsid w:val="00F5309D"/>
    <w:rsid w:val="00F53535"/>
    <w:rsid w:val="00F55667"/>
    <w:rsid w:val="00F56217"/>
    <w:rsid w:val="00F60BC3"/>
    <w:rsid w:val="00F627F5"/>
    <w:rsid w:val="00F62CF7"/>
    <w:rsid w:val="00F65F92"/>
    <w:rsid w:val="00F674A9"/>
    <w:rsid w:val="00F674B9"/>
    <w:rsid w:val="00F70153"/>
    <w:rsid w:val="00F70BA4"/>
    <w:rsid w:val="00F73047"/>
    <w:rsid w:val="00F738B3"/>
    <w:rsid w:val="00F76E12"/>
    <w:rsid w:val="00F77C9A"/>
    <w:rsid w:val="00F81151"/>
    <w:rsid w:val="00F81322"/>
    <w:rsid w:val="00F8174B"/>
    <w:rsid w:val="00F8375B"/>
    <w:rsid w:val="00F840A7"/>
    <w:rsid w:val="00F857BA"/>
    <w:rsid w:val="00F87109"/>
    <w:rsid w:val="00F90550"/>
    <w:rsid w:val="00F90EA7"/>
    <w:rsid w:val="00F936AE"/>
    <w:rsid w:val="00F936EF"/>
    <w:rsid w:val="00F967F5"/>
    <w:rsid w:val="00F9752E"/>
    <w:rsid w:val="00FA02FA"/>
    <w:rsid w:val="00FA3067"/>
    <w:rsid w:val="00FA6942"/>
    <w:rsid w:val="00FA6A9D"/>
    <w:rsid w:val="00FA6BC6"/>
    <w:rsid w:val="00FA7BBC"/>
    <w:rsid w:val="00FB1A69"/>
    <w:rsid w:val="00FB3236"/>
    <w:rsid w:val="00FB3599"/>
    <w:rsid w:val="00FB4312"/>
    <w:rsid w:val="00FB6421"/>
    <w:rsid w:val="00FB6B98"/>
    <w:rsid w:val="00FB6D18"/>
    <w:rsid w:val="00FC16C7"/>
    <w:rsid w:val="00FC2354"/>
    <w:rsid w:val="00FC2C12"/>
    <w:rsid w:val="00FC378D"/>
    <w:rsid w:val="00FC5218"/>
    <w:rsid w:val="00FC55F5"/>
    <w:rsid w:val="00FC7FFD"/>
    <w:rsid w:val="00FD10EE"/>
    <w:rsid w:val="00FD49A1"/>
    <w:rsid w:val="00FD7CC7"/>
    <w:rsid w:val="00FE027B"/>
    <w:rsid w:val="00FE06CB"/>
    <w:rsid w:val="00FE1EE4"/>
    <w:rsid w:val="00FE200C"/>
    <w:rsid w:val="00FE2731"/>
    <w:rsid w:val="00FE2A1B"/>
    <w:rsid w:val="00FE2AFF"/>
    <w:rsid w:val="00FE36AD"/>
    <w:rsid w:val="00FE4342"/>
    <w:rsid w:val="00FE7526"/>
    <w:rsid w:val="00FF1AB3"/>
    <w:rsid w:val="00FF3B84"/>
    <w:rsid w:val="00FF584A"/>
    <w:rsid w:val="00FF669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49A89C"/>
  <w15:docId w15:val="{51121F66-1A95-4889-A3E7-3ADB326D0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EF478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5A3C22"/>
    <w:pPr>
      <w:keepNext/>
      <w:keepLines/>
      <w:spacing w:before="200" w:after="0"/>
      <w:outlineLvl w:val="1"/>
    </w:pPr>
    <w:rPr>
      <w:rFonts w:ascii="Times New Roman" w:eastAsiaTheme="majorEastAsia" w:hAnsi="Times New Roman" w:cstheme="majorBidi"/>
      <w:b/>
      <w:bCs/>
      <w:sz w:val="24"/>
      <w:szCs w:val="26"/>
    </w:rPr>
  </w:style>
  <w:style w:type="paragraph" w:styleId="Nadpis3">
    <w:name w:val="heading 3"/>
    <w:basedOn w:val="Normlny"/>
    <w:next w:val="Normlny"/>
    <w:link w:val="Nadpis3Char"/>
    <w:uiPriority w:val="9"/>
    <w:semiHidden/>
    <w:unhideWhenUsed/>
    <w:qFormat/>
    <w:rsid w:val="004C260B"/>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40514E"/>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40514E"/>
  </w:style>
  <w:style w:type="paragraph" w:styleId="Pta">
    <w:name w:val="footer"/>
    <w:basedOn w:val="Normlny"/>
    <w:link w:val="PtaChar"/>
    <w:uiPriority w:val="99"/>
    <w:unhideWhenUsed/>
    <w:rsid w:val="0040514E"/>
    <w:pPr>
      <w:tabs>
        <w:tab w:val="center" w:pos="4536"/>
        <w:tab w:val="right" w:pos="9072"/>
      </w:tabs>
      <w:spacing w:after="0" w:line="240" w:lineRule="auto"/>
    </w:pPr>
  </w:style>
  <w:style w:type="character" w:customStyle="1" w:styleId="PtaChar">
    <w:name w:val="Päta Char"/>
    <w:basedOn w:val="Predvolenpsmoodseku"/>
    <w:link w:val="Pta"/>
    <w:uiPriority w:val="99"/>
    <w:rsid w:val="0040514E"/>
  </w:style>
  <w:style w:type="paragraph" w:styleId="Odsekzoznamu">
    <w:name w:val="List Paragraph"/>
    <w:basedOn w:val="Normlny"/>
    <w:uiPriority w:val="34"/>
    <w:qFormat/>
    <w:rsid w:val="00A5451A"/>
    <w:pPr>
      <w:ind w:left="720"/>
      <w:contextualSpacing/>
    </w:pPr>
  </w:style>
  <w:style w:type="character" w:styleId="Odkaznakomentr">
    <w:name w:val="annotation reference"/>
    <w:basedOn w:val="Predvolenpsmoodseku"/>
    <w:uiPriority w:val="99"/>
    <w:semiHidden/>
    <w:unhideWhenUsed/>
    <w:rsid w:val="00B91134"/>
    <w:rPr>
      <w:sz w:val="16"/>
      <w:szCs w:val="16"/>
    </w:rPr>
  </w:style>
  <w:style w:type="paragraph" w:styleId="Textkomentra">
    <w:name w:val="annotation text"/>
    <w:basedOn w:val="Normlny"/>
    <w:link w:val="TextkomentraChar"/>
    <w:uiPriority w:val="99"/>
    <w:semiHidden/>
    <w:unhideWhenUsed/>
    <w:rsid w:val="00B91134"/>
    <w:pPr>
      <w:spacing w:line="240" w:lineRule="auto"/>
    </w:pPr>
    <w:rPr>
      <w:sz w:val="20"/>
      <w:szCs w:val="20"/>
    </w:rPr>
  </w:style>
  <w:style w:type="character" w:customStyle="1" w:styleId="TextkomentraChar">
    <w:name w:val="Text komentára Char"/>
    <w:basedOn w:val="Predvolenpsmoodseku"/>
    <w:link w:val="Textkomentra"/>
    <w:uiPriority w:val="99"/>
    <w:semiHidden/>
    <w:rsid w:val="00B91134"/>
    <w:rPr>
      <w:sz w:val="20"/>
      <w:szCs w:val="20"/>
    </w:rPr>
  </w:style>
  <w:style w:type="paragraph" w:styleId="Predmetkomentra">
    <w:name w:val="annotation subject"/>
    <w:basedOn w:val="Textkomentra"/>
    <w:next w:val="Textkomentra"/>
    <w:link w:val="PredmetkomentraChar"/>
    <w:uiPriority w:val="99"/>
    <w:semiHidden/>
    <w:unhideWhenUsed/>
    <w:rsid w:val="00B91134"/>
    <w:rPr>
      <w:b/>
      <w:bCs/>
    </w:rPr>
  </w:style>
  <w:style w:type="character" w:customStyle="1" w:styleId="PredmetkomentraChar">
    <w:name w:val="Predmet komentára Char"/>
    <w:basedOn w:val="TextkomentraChar"/>
    <w:link w:val="Predmetkomentra"/>
    <w:uiPriority w:val="99"/>
    <w:semiHidden/>
    <w:rsid w:val="00B91134"/>
    <w:rPr>
      <w:b/>
      <w:bCs/>
      <w:sz w:val="20"/>
      <w:szCs w:val="20"/>
    </w:rPr>
  </w:style>
  <w:style w:type="paragraph" w:styleId="Textbubliny">
    <w:name w:val="Balloon Text"/>
    <w:basedOn w:val="Normlny"/>
    <w:link w:val="TextbublinyChar"/>
    <w:uiPriority w:val="99"/>
    <w:semiHidden/>
    <w:unhideWhenUsed/>
    <w:rsid w:val="00B9113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B91134"/>
    <w:rPr>
      <w:rFonts w:ascii="Tahoma" w:hAnsi="Tahoma" w:cs="Tahoma"/>
      <w:sz w:val="16"/>
      <w:szCs w:val="16"/>
    </w:rPr>
  </w:style>
  <w:style w:type="character" w:customStyle="1" w:styleId="tl11pt">
    <w:name w:val="Štýl 11 pt"/>
    <w:rsid w:val="000A7254"/>
    <w:rPr>
      <w:sz w:val="22"/>
      <w:lang w:val="sk-SK"/>
    </w:rPr>
  </w:style>
  <w:style w:type="paragraph" w:customStyle="1" w:styleId="Zkladntextprvnodstavec">
    <w:name w:val="Základní text první odstavec"/>
    <w:basedOn w:val="Normlny"/>
    <w:next w:val="Zkladntext"/>
    <w:link w:val="ZkladntextprvnodstavecChar"/>
    <w:rsid w:val="00E31F16"/>
    <w:pPr>
      <w:spacing w:after="60" w:line="240" w:lineRule="auto"/>
      <w:jc w:val="both"/>
    </w:pPr>
    <w:rPr>
      <w:rFonts w:ascii="Arial" w:eastAsia="Times New Roman" w:hAnsi="Arial" w:cs="Times New Roman"/>
      <w:color w:val="000000"/>
      <w:kern w:val="20"/>
      <w:sz w:val="24"/>
      <w:szCs w:val="20"/>
      <w:lang w:eastAsia="cs-CZ"/>
    </w:rPr>
  </w:style>
  <w:style w:type="character" w:customStyle="1" w:styleId="ZkladntextprvnodstavecChar">
    <w:name w:val="Základní text první odstavec Char"/>
    <w:link w:val="Zkladntextprvnodstavec"/>
    <w:rsid w:val="00E31F16"/>
    <w:rPr>
      <w:rFonts w:ascii="Arial" w:eastAsia="Times New Roman" w:hAnsi="Arial" w:cs="Times New Roman"/>
      <w:color w:val="000000"/>
      <w:kern w:val="20"/>
      <w:sz w:val="24"/>
      <w:szCs w:val="20"/>
      <w:lang w:eastAsia="cs-CZ"/>
    </w:rPr>
  </w:style>
  <w:style w:type="paragraph" w:styleId="Zkladntext">
    <w:name w:val="Body Text"/>
    <w:basedOn w:val="Normlny"/>
    <w:link w:val="ZkladntextChar"/>
    <w:uiPriority w:val="99"/>
    <w:semiHidden/>
    <w:unhideWhenUsed/>
    <w:rsid w:val="00E31F16"/>
    <w:pPr>
      <w:spacing w:after="120"/>
    </w:pPr>
  </w:style>
  <w:style w:type="character" w:customStyle="1" w:styleId="ZkladntextChar">
    <w:name w:val="Základný text Char"/>
    <w:basedOn w:val="Predvolenpsmoodseku"/>
    <w:link w:val="Zkladntext"/>
    <w:uiPriority w:val="99"/>
    <w:semiHidden/>
    <w:rsid w:val="00E31F16"/>
  </w:style>
  <w:style w:type="paragraph" w:customStyle="1" w:styleId="Default">
    <w:name w:val="Default"/>
    <w:rsid w:val="005936A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a">
    <w:name w:val="ra"/>
    <w:basedOn w:val="Predvolenpsmoodseku"/>
    <w:rsid w:val="00AC52C6"/>
  </w:style>
  <w:style w:type="character" w:styleId="Hypertextovprepojenie">
    <w:name w:val="Hyperlink"/>
    <w:basedOn w:val="Predvolenpsmoodseku"/>
    <w:uiPriority w:val="99"/>
    <w:unhideWhenUsed/>
    <w:rsid w:val="00274A7D"/>
    <w:rPr>
      <w:color w:val="0000FF" w:themeColor="hyperlink"/>
      <w:u w:val="single"/>
    </w:rPr>
  </w:style>
  <w:style w:type="paragraph" w:styleId="Zarkazkladnhotextu2">
    <w:name w:val="Body Text Indent 2"/>
    <w:basedOn w:val="Normlny"/>
    <w:link w:val="Zarkazkladnhotextu2Char"/>
    <w:uiPriority w:val="99"/>
    <w:semiHidden/>
    <w:unhideWhenUsed/>
    <w:rsid w:val="00C907A7"/>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C907A7"/>
  </w:style>
  <w:style w:type="paragraph" w:customStyle="1" w:styleId="Tabuka">
    <w:name w:val="Tabuľka"/>
    <w:basedOn w:val="Normlny"/>
    <w:rsid w:val="0077145B"/>
    <w:pPr>
      <w:spacing w:before="80" w:after="40" w:line="240" w:lineRule="auto"/>
      <w:jc w:val="both"/>
    </w:pPr>
    <w:rPr>
      <w:rFonts w:ascii="Times New Roman" w:eastAsia="Times New Roman" w:hAnsi="Times New Roman" w:cs="Times New Roman"/>
      <w:b/>
      <w:color w:val="000000"/>
      <w:spacing w:val="1"/>
      <w:sz w:val="24"/>
      <w:szCs w:val="24"/>
      <w:lang w:eastAsia="sk-SK"/>
    </w:rPr>
  </w:style>
  <w:style w:type="paragraph" w:styleId="Zarkazkladnhotextu">
    <w:name w:val="Body Text Indent"/>
    <w:basedOn w:val="Normlny"/>
    <w:link w:val="ZarkazkladnhotextuChar"/>
    <w:uiPriority w:val="99"/>
    <w:semiHidden/>
    <w:unhideWhenUsed/>
    <w:rsid w:val="0077145B"/>
    <w:pPr>
      <w:spacing w:after="120"/>
      <w:ind w:left="283"/>
    </w:pPr>
  </w:style>
  <w:style w:type="character" w:customStyle="1" w:styleId="ZarkazkladnhotextuChar">
    <w:name w:val="Zarážka základného textu Char"/>
    <w:basedOn w:val="Predvolenpsmoodseku"/>
    <w:link w:val="Zarkazkladnhotextu"/>
    <w:uiPriority w:val="99"/>
    <w:semiHidden/>
    <w:rsid w:val="0077145B"/>
  </w:style>
  <w:style w:type="character" w:customStyle="1" w:styleId="Nadpis1Char">
    <w:name w:val="Nadpis 1 Char"/>
    <w:basedOn w:val="Predvolenpsmoodseku"/>
    <w:link w:val="Nadpis1"/>
    <w:uiPriority w:val="9"/>
    <w:rsid w:val="00EF478A"/>
    <w:rPr>
      <w:rFonts w:asciiTheme="majorHAnsi" w:eastAsiaTheme="majorEastAsia" w:hAnsiTheme="majorHAnsi" w:cstheme="majorBidi"/>
      <w:b/>
      <w:bCs/>
      <w:color w:val="365F91" w:themeColor="accent1" w:themeShade="BF"/>
      <w:sz w:val="28"/>
      <w:szCs w:val="28"/>
    </w:rPr>
  </w:style>
  <w:style w:type="paragraph" w:customStyle="1" w:styleId="Text">
    <w:name w:val="Text"/>
    <w:basedOn w:val="Zkladntext"/>
    <w:link w:val="TextChar"/>
    <w:uiPriority w:val="99"/>
    <w:qFormat/>
    <w:rsid w:val="00840536"/>
    <w:pPr>
      <w:spacing w:after="0" w:line="360" w:lineRule="auto"/>
      <w:ind w:firstLine="450"/>
      <w:jc w:val="both"/>
    </w:pPr>
    <w:rPr>
      <w:rFonts w:ascii="Cambria" w:eastAsia="Times New Roman" w:hAnsi="Cambria" w:cs="Times New Roman"/>
      <w:sz w:val="26"/>
      <w:szCs w:val="26"/>
      <w:lang w:eastAsia="cs-CZ"/>
    </w:rPr>
  </w:style>
  <w:style w:type="character" w:customStyle="1" w:styleId="TextChar">
    <w:name w:val="Text Char"/>
    <w:basedOn w:val="Predvolenpsmoodseku"/>
    <w:link w:val="Text"/>
    <w:uiPriority w:val="99"/>
    <w:rsid w:val="00840536"/>
    <w:rPr>
      <w:rFonts w:ascii="Cambria" w:eastAsia="Times New Roman" w:hAnsi="Cambria" w:cs="Times New Roman"/>
      <w:sz w:val="26"/>
      <w:szCs w:val="26"/>
      <w:lang w:eastAsia="cs-CZ"/>
    </w:rPr>
  </w:style>
  <w:style w:type="character" w:customStyle="1" w:styleId="Nadpis2Char">
    <w:name w:val="Nadpis 2 Char"/>
    <w:basedOn w:val="Predvolenpsmoodseku"/>
    <w:link w:val="Nadpis2"/>
    <w:uiPriority w:val="9"/>
    <w:rsid w:val="005A3C22"/>
    <w:rPr>
      <w:rFonts w:ascii="Times New Roman" w:eastAsiaTheme="majorEastAsia" w:hAnsi="Times New Roman" w:cstheme="majorBidi"/>
      <w:b/>
      <w:bCs/>
      <w:sz w:val="24"/>
      <w:szCs w:val="26"/>
    </w:rPr>
  </w:style>
  <w:style w:type="paragraph" w:styleId="Hlavikaobsahu">
    <w:name w:val="TOC Heading"/>
    <w:basedOn w:val="Nadpis1"/>
    <w:next w:val="Normlny"/>
    <w:uiPriority w:val="39"/>
    <w:unhideWhenUsed/>
    <w:qFormat/>
    <w:rsid w:val="005A3C22"/>
    <w:pPr>
      <w:outlineLvl w:val="9"/>
    </w:pPr>
    <w:rPr>
      <w:lang w:eastAsia="sk-SK"/>
    </w:rPr>
  </w:style>
  <w:style w:type="paragraph" w:styleId="Obsah1">
    <w:name w:val="toc 1"/>
    <w:basedOn w:val="Normlny"/>
    <w:next w:val="Normlny"/>
    <w:autoRedefine/>
    <w:uiPriority w:val="39"/>
    <w:unhideWhenUsed/>
    <w:rsid w:val="00325E3A"/>
    <w:pPr>
      <w:tabs>
        <w:tab w:val="left" w:pos="440"/>
        <w:tab w:val="right" w:leader="dot" w:pos="9062"/>
      </w:tabs>
      <w:spacing w:after="100"/>
    </w:pPr>
  </w:style>
  <w:style w:type="paragraph" w:styleId="Obsah2">
    <w:name w:val="toc 2"/>
    <w:basedOn w:val="Normlny"/>
    <w:next w:val="Normlny"/>
    <w:autoRedefine/>
    <w:uiPriority w:val="39"/>
    <w:unhideWhenUsed/>
    <w:rsid w:val="005A3C22"/>
    <w:pPr>
      <w:spacing w:after="100"/>
      <w:ind w:left="220"/>
    </w:pPr>
  </w:style>
  <w:style w:type="paragraph" w:styleId="Normlnywebov">
    <w:name w:val="Normal (Web)"/>
    <w:basedOn w:val="Normlny"/>
    <w:rsid w:val="00B17E4F"/>
    <w:pPr>
      <w:spacing w:before="100" w:beforeAutospacing="1" w:after="100" w:afterAutospacing="1" w:line="240" w:lineRule="auto"/>
    </w:pPr>
    <w:rPr>
      <w:rFonts w:ascii="Times New Roman" w:eastAsia="Times New Roman" w:hAnsi="Times New Roman" w:cs="Times New Roman"/>
      <w:sz w:val="24"/>
      <w:szCs w:val="24"/>
      <w:lang w:eastAsia="sk-SK"/>
    </w:rPr>
  </w:style>
  <w:style w:type="table" w:styleId="Mriekatabuky">
    <w:name w:val="Table Grid"/>
    <w:basedOn w:val="Normlnatabuka"/>
    <w:uiPriority w:val="59"/>
    <w:rsid w:val="00A37C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
    <w:name w:val="Nadpis 3 Char"/>
    <w:basedOn w:val="Predvolenpsmoodseku"/>
    <w:link w:val="Nadpis3"/>
    <w:uiPriority w:val="9"/>
    <w:semiHidden/>
    <w:rsid w:val="004C260B"/>
    <w:rPr>
      <w:rFonts w:asciiTheme="majorHAnsi" w:eastAsiaTheme="majorEastAsia" w:hAnsiTheme="majorHAnsi" w:cstheme="majorBidi"/>
      <w:b/>
      <w:bCs/>
      <w:color w:val="4F81BD" w:themeColor="accent1"/>
    </w:rPr>
  </w:style>
  <w:style w:type="character" w:customStyle="1" w:styleId="apple-style-span">
    <w:name w:val="apple-style-span"/>
    <w:basedOn w:val="Predvolenpsmoodseku"/>
    <w:rsid w:val="006C200A"/>
  </w:style>
  <w:style w:type="character" w:customStyle="1" w:styleId="apple-converted-space">
    <w:name w:val="apple-converted-space"/>
    <w:basedOn w:val="Predvolenpsmoodseku"/>
    <w:rsid w:val="00AE58B2"/>
  </w:style>
  <w:style w:type="paragraph" w:customStyle="1" w:styleId="Char">
    <w:name w:val="Char"/>
    <w:basedOn w:val="Normlny"/>
    <w:rsid w:val="00E33B51"/>
    <w:pPr>
      <w:spacing w:after="160" w:line="240" w:lineRule="exact"/>
    </w:pPr>
    <w:rPr>
      <w:rFonts w:ascii="Tahoma" w:eastAsia="Times New Roman" w:hAnsi="Tahoma" w:cs="Times New Roman"/>
      <w:sz w:val="20"/>
      <w:szCs w:val="20"/>
      <w:lang w:val="en-US"/>
    </w:rPr>
  </w:style>
  <w:style w:type="character" w:customStyle="1" w:styleId="lean-right">
    <w:name w:val="lean-right"/>
    <w:basedOn w:val="Predvolenpsmoodseku"/>
    <w:rsid w:val="003F1B67"/>
  </w:style>
  <w:style w:type="paragraph" w:styleId="Zkladntext2">
    <w:name w:val="Body Text 2"/>
    <w:basedOn w:val="Normlny"/>
    <w:link w:val="Zkladntext2Char"/>
    <w:uiPriority w:val="99"/>
    <w:unhideWhenUsed/>
    <w:rsid w:val="00E90FD4"/>
    <w:pPr>
      <w:spacing w:after="120" w:line="480" w:lineRule="auto"/>
    </w:pPr>
  </w:style>
  <w:style w:type="character" w:customStyle="1" w:styleId="Zkladntext2Char">
    <w:name w:val="Základný text 2 Char"/>
    <w:basedOn w:val="Predvolenpsmoodseku"/>
    <w:link w:val="Zkladntext2"/>
    <w:uiPriority w:val="99"/>
    <w:rsid w:val="00E90FD4"/>
  </w:style>
  <w:style w:type="paragraph" w:customStyle="1" w:styleId="Bezriadkovania2">
    <w:name w:val="Bez riadkovania2"/>
    <w:uiPriority w:val="1"/>
    <w:qFormat/>
    <w:rsid w:val="00303AD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144708">
      <w:bodyDiv w:val="1"/>
      <w:marLeft w:val="0"/>
      <w:marRight w:val="0"/>
      <w:marTop w:val="0"/>
      <w:marBottom w:val="0"/>
      <w:divBdr>
        <w:top w:val="none" w:sz="0" w:space="0" w:color="auto"/>
        <w:left w:val="none" w:sz="0" w:space="0" w:color="auto"/>
        <w:bottom w:val="none" w:sz="0" w:space="0" w:color="auto"/>
        <w:right w:val="none" w:sz="0" w:space="0" w:color="auto"/>
      </w:divBdr>
    </w:div>
    <w:div w:id="299769101">
      <w:bodyDiv w:val="1"/>
      <w:marLeft w:val="0"/>
      <w:marRight w:val="0"/>
      <w:marTop w:val="0"/>
      <w:marBottom w:val="0"/>
      <w:divBdr>
        <w:top w:val="none" w:sz="0" w:space="0" w:color="auto"/>
        <w:left w:val="none" w:sz="0" w:space="0" w:color="auto"/>
        <w:bottom w:val="none" w:sz="0" w:space="0" w:color="auto"/>
        <w:right w:val="none" w:sz="0" w:space="0" w:color="auto"/>
      </w:divBdr>
    </w:div>
    <w:div w:id="540630244">
      <w:bodyDiv w:val="1"/>
      <w:marLeft w:val="0"/>
      <w:marRight w:val="0"/>
      <w:marTop w:val="0"/>
      <w:marBottom w:val="0"/>
      <w:divBdr>
        <w:top w:val="none" w:sz="0" w:space="0" w:color="auto"/>
        <w:left w:val="none" w:sz="0" w:space="0" w:color="auto"/>
        <w:bottom w:val="none" w:sz="0" w:space="0" w:color="auto"/>
        <w:right w:val="none" w:sz="0" w:space="0" w:color="auto"/>
      </w:divBdr>
      <w:divsChild>
        <w:div w:id="1884946933">
          <w:marLeft w:val="0"/>
          <w:marRight w:val="0"/>
          <w:marTop w:val="0"/>
          <w:marBottom w:val="0"/>
          <w:divBdr>
            <w:top w:val="none" w:sz="0" w:space="0" w:color="auto"/>
            <w:left w:val="none" w:sz="0" w:space="0" w:color="auto"/>
            <w:bottom w:val="none" w:sz="0" w:space="0" w:color="auto"/>
            <w:right w:val="none" w:sz="0" w:space="0" w:color="auto"/>
          </w:divBdr>
        </w:div>
        <w:div w:id="592785371">
          <w:marLeft w:val="0"/>
          <w:marRight w:val="0"/>
          <w:marTop w:val="0"/>
          <w:marBottom w:val="0"/>
          <w:divBdr>
            <w:top w:val="none" w:sz="0" w:space="0" w:color="auto"/>
            <w:left w:val="none" w:sz="0" w:space="0" w:color="auto"/>
            <w:bottom w:val="none" w:sz="0" w:space="0" w:color="auto"/>
            <w:right w:val="none" w:sz="0" w:space="0" w:color="auto"/>
          </w:divBdr>
        </w:div>
        <w:div w:id="2040156516">
          <w:marLeft w:val="0"/>
          <w:marRight w:val="0"/>
          <w:marTop w:val="0"/>
          <w:marBottom w:val="0"/>
          <w:divBdr>
            <w:top w:val="none" w:sz="0" w:space="0" w:color="auto"/>
            <w:left w:val="none" w:sz="0" w:space="0" w:color="auto"/>
            <w:bottom w:val="none" w:sz="0" w:space="0" w:color="auto"/>
            <w:right w:val="none" w:sz="0" w:space="0" w:color="auto"/>
          </w:divBdr>
        </w:div>
        <w:div w:id="412163477">
          <w:marLeft w:val="0"/>
          <w:marRight w:val="0"/>
          <w:marTop w:val="0"/>
          <w:marBottom w:val="0"/>
          <w:divBdr>
            <w:top w:val="none" w:sz="0" w:space="0" w:color="auto"/>
            <w:left w:val="none" w:sz="0" w:space="0" w:color="auto"/>
            <w:bottom w:val="none" w:sz="0" w:space="0" w:color="auto"/>
            <w:right w:val="none" w:sz="0" w:space="0" w:color="auto"/>
          </w:divBdr>
        </w:div>
        <w:div w:id="1987738339">
          <w:marLeft w:val="0"/>
          <w:marRight w:val="0"/>
          <w:marTop w:val="0"/>
          <w:marBottom w:val="0"/>
          <w:divBdr>
            <w:top w:val="none" w:sz="0" w:space="0" w:color="auto"/>
            <w:left w:val="none" w:sz="0" w:space="0" w:color="auto"/>
            <w:bottom w:val="none" w:sz="0" w:space="0" w:color="auto"/>
            <w:right w:val="none" w:sz="0" w:space="0" w:color="auto"/>
          </w:divBdr>
        </w:div>
        <w:div w:id="2103337744">
          <w:marLeft w:val="0"/>
          <w:marRight w:val="0"/>
          <w:marTop w:val="0"/>
          <w:marBottom w:val="0"/>
          <w:divBdr>
            <w:top w:val="none" w:sz="0" w:space="0" w:color="auto"/>
            <w:left w:val="none" w:sz="0" w:space="0" w:color="auto"/>
            <w:bottom w:val="none" w:sz="0" w:space="0" w:color="auto"/>
            <w:right w:val="none" w:sz="0" w:space="0" w:color="auto"/>
          </w:divBdr>
        </w:div>
        <w:div w:id="2117210758">
          <w:marLeft w:val="0"/>
          <w:marRight w:val="0"/>
          <w:marTop w:val="0"/>
          <w:marBottom w:val="0"/>
          <w:divBdr>
            <w:top w:val="none" w:sz="0" w:space="0" w:color="auto"/>
            <w:left w:val="none" w:sz="0" w:space="0" w:color="auto"/>
            <w:bottom w:val="none" w:sz="0" w:space="0" w:color="auto"/>
            <w:right w:val="none" w:sz="0" w:space="0" w:color="auto"/>
          </w:divBdr>
        </w:div>
        <w:div w:id="946694446">
          <w:marLeft w:val="0"/>
          <w:marRight w:val="0"/>
          <w:marTop w:val="0"/>
          <w:marBottom w:val="0"/>
          <w:divBdr>
            <w:top w:val="none" w:sz="0" w:space="0" w:color="auto"/>
            <w:left w:val="none" w:sz="0" w:space="0" w:color="auto"/>
            <w:bottom w:val="none" w:sz="0" w:space="0" w:color="auto"/>
            <w:right w:val="none" w:sz="0" w:space="0" w:color="auto"/>
          </w:divBdr>
        </w:div>
      </w:divsChild>
    </w:div>
    <w:div w:id="547037568">
      <w:bodyDiv w:val="1"/>
      <w:marLeft w:val="0"/>
      <w:marRight w:val="0"/>
      <w:marTop w:val="0"/>
      <w:marBottom w:val="0"/>
      <w:divBdr>
        <w:top w:val="none" w:sz="0" w:space="0" w:color="auto"/>
        <w:left w:val="none" w:sz="0" w:space="0" w:color="auto"/>
        <w:bottom w:val="none" w:sz="0" w:space="0" w:color="auto"/>
        <w:right w:val="none" w:sz="0" w:space="0" w:color="auto"/>
      </w:divBdr>
    </w:div>
    <w:div w:id="596711689">
      <w:bodyDiv w:val="1"/>
      <w:marLeft w:val="0"/>
      <w:marRight w:val="0"/>
      <w:marTop w:val="0"/>
      <w:marBottom w:val="0"/>
      <w:divBdr>
        <w:top w:val="none" w:sz="0" w:space="0" w:color="auto"/>
        <w:left w:val="none" w:sz="0" w:space="0" w:color="auto"/>
        <w:bottom w:val="none" w:sz="0" w:space="0" w:color="auto"/>
        <w:right w:val="none" w:sz="0" w:space="0" w:color="auto"/>
      </w:divBdr>
    </w:div>
    <w:div w:id="620234557">
      <w:bodyDiv w:val="1"/>
      <w:marLeft w:val="0"/>
      <w:marRight w:val="0"/>
      <w:marTop w:val="0"/>
      <w:marBottom w:val="0"/>
      <w:divBdr>
        <w:top w:val="none" w:sz="0" w:space="0" w:color="auto"/>
        <w:left w:val="none" w:sz="0" w:space="0" w:color="auto"/>
        <w:bottom w:val="none" w:sz="0" w:space="0" w:color="auto"/>
        <w:right w:val="none" w:sz="0" w:space="0" w:color="auto"/>
      </w:divBdr>
    </w:div>
    <w:div w:id="658390563">
      <w:bodyDiv w:val="1"/>
      <w:marLeft w:val="0"/>
      <w:marRight w:val="0"/>
      <w:marTop w:val="0"/>
      <w:marBottom w:val="0"/>
      <w:divBdr>
        <w:top w:val="none" w:sz="0" w:space="0" w:color="auto"/>
        <w:left w:val="none" w:sz="0" w:space="0" w:color="auto"/>
        <w:bottom w:val="none" w:sz="0" w:space="0" w:color="auto"/>
        <w:right w:val="none" w:sz="0" w:space="0" w:color="auto"/>
      </w:divBdr>
    </w:div>
    <w:div w:id="693314013">
      <w:bodyDiv w:val="1"/>
      <w:marLeft w:val="0"/>
      <w:marRight w:val="0"/>
      <w:marTop w:val="0"/>
      <w:marBottom w:val="0"/>
      <w:divBdr>
        <w:top w:val="none" w:sz="0" w:space="0" w:color="auto"/>
        <w:left w:val="none" w:sz="0" w:space="0" w:color="auto"/>
        <w:bottom w:val="none" w:sz="0" w:space="0" w:color="auto"/>
        <w:right w:val="none" w:sz="0" w:space="0" w:color="auto"/>
      </w:divBdr>
    </w:div>
    <w:div w:id="719279752">
      <w:bodyDiv w:val="1"/>
      <w:marLeft w:val="0"/>
      <w:marRight w:val="0"/>
      <w:marTop w:val="0"/>
      <w:marBottom w:val="0"/>
      <w:divBdr>
        <w:top w:val="none" w:sz="0" w:space="0" w:color="auto"/>
        <w:left w:val="none" w:sz="0" w:space="0" w:color="auto"/>
        <w:bottom w:val="none" w:sz="0" w:space="0" w:color="auto"/>
        <w:right w:val="none" w:sz="0" w:space="0" w:color="auto"/>
      </w:divBdr>
    </w:div>
    <w:div w:id="903568297">
      <w:bodyDiv w:val="1"/>
      <w:marLeft w:val="0"/>
      <w:marRight w:val="0"/>
      <w:marTop w:val="0"/>
      <w:marBottom w:val="0"/>
      <w:divBdr>
        <w:top w:val="none" w:sz="0" w:space="0" w:color="auto"/>
        <w:left w:val="none" w:sz="0" w:space="0" w:color="auto"/>
        <w:bottom w:val="none" w:sz="0" w:space="0" w:color="auto"/>
        <w:right w:val="none" w:sz="0" w:space="0" w:color="auto"/>
      </w:divBdr>
    </w:div>
    <w:div w:id="917710137">
      <w:bodyDiv w:val="1"/>
      <w:marLeft w:val="0"/>
      <w:marRight w:val="0"/>
      <w:marTop w:val="0"/>
      <w:marBottom w:val="0"/>
      <w:divBdr>
        <w:top w:val="none" w:sz="0" w:space="0" w:color="auto"/>
        <w:left w:val="none" w:sz="0" w:space="0" w:color="auto"/>
        <w:bottom w:val="none" w:sz="0" w:space="0" w:color="auto"/>
        <w:right w:val="none" w:sz="0" w:space="0" w:color="auto"/>
      </w:divBdr>
    </w:div>
    <w:div w:id="918054297">
      <w:bodyDiv w:val="1"/>
      <w:marLeft w:val="0"/>
      <w:marRight w:val="0"/>
      <w:marTop w:val="0"/>
      <w:marBottom w:val="0"/>
      <w:divBdr>
        <w:top w:val="none" w:sz="0" w:space="0" w:color="auto"/>
        <w:left w:val="none" w:sz="0" w:space="0" w:color="auto"/>
        <w:bottom w:val="none" w:sz="0" w:space="0" w:color="auto"/>
        <w:right w:val="none" w:sz="0" w:space="0" w:color="auto"/>
      </w:divBdr>
    </w:div>
    <w:div w:id="970862888">
      <w:bodyDiv w:val="1"/>
      <w:marLeft w:val="0"/>
      <w:marRight w:val="0"/>
      <w:marTop w:val="0"/>
      <w:marBottom w:val="0"/>
      <w:divBdr>
        <w:top w:val="none" w:sz="0" w:space="0" w:color="auto"/>
        <w:left w:val="none" w:sz="0" w:space="0" w:color="auto"/>
        <w:bottom w:val="none" w:sz="0" w:space="0" w:color="auto"/>
        <w:right w:val="none" w:sz="0" w:space="0" w:color="auto"/>
      </w:divBdr>
    </w:div>
    <w:div w:id="977026375">
      <w:bodyDiv w:val="1"/>
      <w:marLeft w:val="0"/>
      <w:marRight w:val="0"/>
      <w:marTop w:val="0"/>
      <w:marBottom w:val="0"/>
      <w:divBdr>
        <w:top w:val="none" w:sz="0" w:space="0" w:color="auto"/>
        <w:left w:val="none" w:sz="0" w:space="0" w:color="auto"/>
        <w:bottom w:val="none" w:sz="0" w:space="0" w:color="auto"/>
        <w:right w:val="none" w:sz="0" w:space="0" w:color="auto"/>
      </w:divBdr>
    </w:div>
    <w:div w:id="1110274271">
      <w:bodyDiv w:val="1"/>
      <w:marLeft w:val="0"/>
      <w:marRight w:val="0"/>
      <w:marTop w:val="0"/>
      <w:marBottom w:val="0"/>
      <w:divBdr>
        <w:top w:val="none" w:sz="0" w:space="0" w:color="auto"/>
        <w:left w:val="none" w:sz="0" w:space="0" w:color="auto"/>
        <w:bottom w:val="none" w:sz="0" w:space="0" w:color="auto"/>
        <w:right w:val="none" w:sz="0" w:space="0" w:color="auto"/>
      </w:divBdr>
    </w:div>
    <w:div w:id="1201628844">
      <w:bodyDiv w:val="1"/>
      <w:marLeft w:val="0"/>
      <w:marRight w:val="0"/>
      <w:marTop w:val="0"/>
      <w:marBottom w:val="0"/>
      <w:divBdr>
        <w:top w:val="none" w:sz="0" w:space="0" w:color="auto"/>
        <w:left w:val="none" w:sz="0" w:space="0" w:color="auto"/>
        <w:bottom w:val="none" w:sz="0" w:space="0" w:color="auto"/>
        <w:right w:val="none" w:sz="0" w:space="0" w:color="auto"/>
      </w:divBdr>
    </w:div>
    <w:div w:id="1214536465">
      <w:bodyDiv w:val="1"/>
      <w:marLeft w:val="0"/>
      <w:marRight w:val="0"/>
      <w:marTop w:val="0"/>
      <w:marBottom w:val="0"/>
      <w:divBdr>
        <w:top w:val="none" w:sz="0" w:space="0" w:color="auto"/>
        <w:left w:val="none" w:sz="0" w:space="0" w:color="auto"/>
        <w:bottom w:val="none" w:sz="0" w:space="0" w:color="auto"/>
        <w:right w:val="none" w:sz="0" w:space="0" w:color="auto"/>
      </w:divBdr>
    </w:div>
    <w:div w:id="1321344806">
      <w:bodyDiv w:val="1"/>
      <w:marLeft w:val="0"/>
      <w:marRight w:val="0"/>
      <w:marTop w:val="0"/>
      <w:marBottom w:val="0"/>
      <w:divBdr>
        <w:top w:val="none" w:sz="0" w:space="0" w:color="auto"/>
        <w:left w:val="none" w:sz="0" w:space="0" w:color="auto"/>
        <w:bottom w:val="none" w:sz="0" w:space="0" w:color="auto"/>
        <w:right w:val="none" w:sz="0" w:space="0" w:color="auto"/>
      </w:divBdr>
    </w:div>
    <w:div w:id="1405957264">
      <w:bodyDiv w:val="1"/>
      <w:marLeft w:val="0"/>
      <w:marRight w:val="0"/>
      <w:marTop w:val="0"/>
      <w:marBottom w:val="0"/>
      <w:divBdr>
        <w:top w:val="none" w:sz="0" w:space="0" w:color="auto"/>
        <w:left w:val="none" w:sz="0" w:space="0" w:color="auto"/>
        <w:bottom w:val="none" w:sz="0" w:space="0" w:color="auto"/>
        <w:right w:val="none" w:sz="0" w:space="0" w:color="auto"/>
      </w:divBdr>
    </w:div>
    <w:div w:id="1424061346">
      <w:bodyDiv w:val="1"/>
      <w:marLeft w:val="0"/>
      <w:marRight w:val="0"/>
      <w:marTop w:val="0"/>
      <w:marBottom w:val="0"/>
      <w:divBdr>
        <w:top w:val="none" w:sz="0" w:space="0" w:color="auto"/>
        <w:left w:val="none" w:sz="0" w:space="0" w:color="auto"/>
        <w:bottom w:val="none" w:sz="0" w:space="0" w:color="auto"/>
        <w:right w:val="none" w:sz="0" w:space="0" w:color="auto"/>
      </w:divBdr>
    </w:div>
    <w:div w:id="1485657717">
      <w:bodyDiv w:val="1"/>
      <w:marLeft w:val="0"/>
      <w:marRight w:val="0"/>
      <w:marTop w:val="0"/>
      <w:marBottom w:val="0"/>
      <w:divBdr>
        <w:top w:val="none" w:sz="0" w:space="0" w:color="auto"/>
        <w:left w:val="none" w:sz="0" w:space="0" w:color="auto"/>
        <w:bottom w:val="none" w:sz="0" w:space="0" w:color="auto"/>
        <w:right w:val="none" w:sz="0" w:space="0" w:color="auto"/>
      </w:divBdr>
    </w:div>
    <w:div w:id="1570846243">
      <w:bodyDiv w:val="1"/>
      <w:marLeft w:val="0"/>
      <w:marRight w:val="0"/>
      <w:marTop w:val="0"/>
      <w:marBottom w:val="0"/>
      <w:divBdr>
        <w:top w:val="none" w:sz="0" w:space="0" w:color="auto"/>
        <w:left w:val="none" w:sz="0" w:space="0" w:color="auto"/>
        <w:bottom w:val="none" w:sz="0" w:space="0" w:color="auto"/>
        <w:right w:val="none" w:sz="0" w:space="0" w:color="auto"/>
      </w:divBdr>
    </w:div>
    <w:div w:id="1654094447">
      <w:bodyDiv w:val="1"/>
      <w:marLeft w:val="0"/>
      <w:marRight w:val="0"/>
      <w:marTop w:val="0"/>
      <w:marBottom w:val="0"/>
      <w:divBdr>
        <w:top w:val="none" w:sz="0" w:space="0" w:color="auto"/>
        <w:left w:val="none" w:sz="0" w:space="0" w:color="auto"/>
        <w:bottom w:val="none" w:sz="0" w:space="0" w:color="auto"/>
        <w:right w:val="none" w:sz="0" w:space="0" w:color="auto"/>
      </w:divBdr>
    </w:div>
    <w:div w:id="1673144581">
      <w:bodyDiv w:val="1"/>
      <w:marLeft w:val="0"/>
      <w:marRight w:val="0"/>
      <w:marTop w:val="0"/>
      <w:marBottom w:val="0"/>
      <w:divBdr>
        <w:top w:val="none" w:sz="0" w:space="0" w:color="auto"/>
        <w:left w:val="none" w:sz="0" w:space="0" w:color="auto"/>
        <w:bottom w:val="none" w:sz="0" w:space="0" w:color="auto"/>
        <w:right w:val="none" w:sz="0" w:space="0" w:color="auto"/>
      </w:divBdr>
    </w:div>
    <w:div w:id="1714230064">
      <w:bodyDiv w:val="1"/>
      <w:marLeft w:val="0"/>
      <w:marRight w:val="0"/>
      <w:marTop w:val="0"/>
      <w:marBottom w:val="0"/>
      <w:divBdr>
        <w:top w:val="none" w:sz="0" w:space="0" w:color="auto"/>
        <w:left w:val="none" w:sz="0" w:space="0" w:color="auto"/>
        <w:bottom w:val="none" w:sz="0" w:space="0" w:color="auto"/>
        <w:right w:val="none" w:sz="0" w:space="0" w:color="auto"/>
      </w:divBdr>
    </w:div>
    <w:div w:id="1728336849">
      <w:bodyDiv w:val="1"/>
      <w:marLeft w:val="0"/>
      <w:marRight w:val="0"/>
      <w:marTop w:val="0"/>
      <w:marBottom w:val="0"/>
      <w:divBdr>
        <w:top w:val="none" w:sz="0" w:space="0" w:color="auto"/>
        <w:left w:val="none" w:sz="0" w:space="0" w:color="auto"/>
        <w:bottom w:val="none" w:sz="0" w:space="0" w:color="auto"/>
        <w:right w:val="none" w:sz="0" w:space="0" w:color="auto"/>
      </w:divBdr>
    </w:div>
    <w:div w:id="1772969678">
      <w:bodyDiv w:val="1"/>
      <w:marLeft w:val="0"/>
      <w:marRight w:val="0"/>
      <w:marTop w:val="0"/>
      <w:marBottom w:val="0"/>
      <w:divBdr>
        <w:top w:val="none" w:sz="0" w:space="0" w:color="auto"/>
        <w:left w:val="none" w:sz="0" w:space="0" w:color="auto"/>
        <w:bottom w:val="none" w:sz="0" w:space="0" w:color="auto"/>
        <w:right w:val="none" w:sz="0" w:space="0" w:color="auto"/>
      </w:divBdr>
    </w:div>
    <w:div w:id="1817451335">
      <w:bodyDiv w:val="1"/>
      <w:marLeft w:val="0"/>
      <w:marRight w:val="0"/>
      <w:marTop w:val="0"/>
      <w:marBottom w:val="0"/>
      <w:divBdr>
        <w:top w:val="none" w:sz="0" w:space="0" w:color="auto"/>
        <w:left w:val="none" w:sz="0" w:space="0" w:color="auto"/>
        <w:bottom w:val="none" w:sz="0" w:space="0" w:color="auto"/>
        <w:right w:val="none" w:sz="0" w:space="0" w:color="auto"/>
      </w:divBdr>
    </w:div>
    <w:div w:id="1824931409">
      <w:bodyDiv w:val="1"/>
      <w:marLeft w:val="0"/>
      <w:marRight w:val="0"/>
      <w:marTop w:val="0"/>
      <w:marBottom w:val="0"/>
      <w:divBdr>
        <w:top w:val="none" w:sz="0" w:space="0" w:color="auto"/>
        <w:left w:val="none" w:sz="0" w:space="0" w:color="auto"/>
        <w:bottom w:val="none" w:sz="0" w:space="0" w:color="auto"/>
        <w:right w:val="none" w:sz="0" w:space="0" w:color="auto"/>
      </w:divBdr>
    </w:div>
    <w:div w:id="1830365556">
      <w:bodyDiv w:val="1"/>
      <w:marLeft w:val="0"/>
      <w:marRight w:val="0"/>
      <w:marTop w:val="0"/>
      <w:marBottom w:val="0"/>
      <w:divBdr>
        <w:top w:val="none" w:sz="0" w:space="0" w:color="auto"/>
        <w:left w:val="none" w:sz="0" w:space="0" w:color="auto"/>
        <w:bottom w:val="none" w:sz="0" w:space="0" w:color="auto"/>
        <w:right w:val="none" w:sz="0" w:space="0" w:color="auto"/>
      </w:divBdr>
    </w:div>
    <w:div w:id="1837381187">
      <w:bodyDiv w:val="1"/>
      <w:marLeft w:val="0"/>
      <w:marRight w:val="0"/>
      <w:marTop w:val="0"/>
      <w:marBottom w:val="0"/>
      <w:divBdr>
        <w:top w:val="none" w:sz="0" w:space="0" w:color="auto"/>
        <w:left w:val="none" w:sz="0" w:space="0" w:color="auto"/>
        <w:bottom w:val="none" w:sz="0" w:space="0" w:color="auto"/>
        <w:right w:val="none" w:sz="0" w:space="0" w:color="auto"/>
      </w:divBdr>
    </w:div>
    <w:div w:id="189434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usana.haluzova@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888DA-6CD1-4F24-A98B-A36F7F6E1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688</TotalTime>
  <Pages>1</Pages>
  <Words>1948</Words>
  <Characters>11110</Characters>
  <Application>Microsoft Office Word</Application>
  <DocSecurity>0</DocSecurity>
  <Lines>92</Lines>
  <Paragraphs>26</Paragraphs>
  <ScaleCrop>false</ScaleCrop>
  <HeadingPairs>
    <vt:vector size="6" baseType="variant">
      <vt:variant>
        <vt:lpstr>Title</vt:lpstr>
      </vt:variant>
      <vt:variant>
        <vt:i4>1</vt:i4>
      </vt:variant>
      <vt:variant>
        <vt:lpstr>Názov</vt:lpstr>
      </vt:variant>
      <vt:variant>
        <vt:i4>1</vt:i4>
      </vt:variant>
      <vt:variant>
        <vt:lpstr>Název</vt:lpstr>
      </vt:variant>
      <vt:variant>
        <vt:i4>1</vt:i4>
      </vt:variant>
    </vt:vector>
  </HeadingPairs>
  <TitlesOfParts>
    <vt:vector size="3" baseType="lpstr">
      <vt:lpstr/>
      <vt:lpstr/>
      <vt:lpstr/>
    </vt:vector>
  </TitlesOfParts>
  <Company>Hewlett-Packard Company</Company>
  <LinksUpToDate>false</LinksUpToDate>
  <CharactersWithSpaces>13032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Mata</dc:creator>
  <cp:lastModifiedBy>Varga</cp:lastModifiedBy>
  <cp:revision>172</cp:revision>
  <cp:lastPrinted>2020-11-09T11:56:00Z</cp:lastPrinted>
  <dcterms:created xsi:type="dcterms:W3CDTF">2020-01-14T10:49:00Z</dcterms:created>
  <dcterms:modified xsi:type="dcterms:W3CDTF">2020-11-09T11:57:00Z</dcterms:modified>
</cp:coreProperties>
</file>